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C61D" w14:textId="77777777" w:rsidR="00EA6EE4" w:rsidRPr="00922D27" w:rsidRDefault="00EA6EE4" w:rsidP="00922D27">
      <w:pPr>
        <w:tabs>
          <w:tab w:val="left" w:pos="1701"/>
        </w:tabs>
        <w:jc w:val="both"/>
        <w:rPr>
          <w:rFonts w:ascii="Myriad Pro" w:hAnsi="Myriad Pro"/>
          <w:b/>
          <w:color w:val="44546A"/>
          <w:sz w:val="21"/>
          <w:szCs w:val="21"/>
          <w:lang w:val="sl-SI"/>
        </w:rPr>
      </w:pPr>
      <w:r w:rsidRPr="00922D27">
        <w:rPr>
          <w:rFonts w:ascii="Myriad Pro" w:hAnsi="Myriad Pro"/>
          <w:b/>
          <w:color w:val="44546A"/>
          <w:sz w:val="21"/>
          <w:szCs w:val="21"/>
          <w:lang w:val="sl-SI"/>
        </w:rPr>
        <w:t>Priloga 1: Seznam držav/teritorijev, poslov in rizikov, kritih v imenu in za račun Republike Slovenije - MEIP</w:t>
      </w:r>
    </w:p>
    <w:p w14:paraId="255F23E6" w14:textId="77777777" w:rsidR="00EA6EE4" w:rsidRPr="00922D27" w:rsidRDefault="00EA6EE4" w:rsidP="00922D27">
      <w:pPr>
        <w:tabs>
          <w:tab w:val="left" w:pos="1418"/>
        </w:tabs>
        <w:jc w:val="both"/>
        <w:rPr>
          <w:rFonts w:ascii="Myriad Pro" w:hAnsi="Myriad Pro"/>
          <w:b/>
          <w:sz w:val="12"/>
          <w:lang w:val="sl-SI"/>
        </w:rPr>
      </w:pPr>
    </w:p>
    <w:p w14:paraId="4DF0EE78" w14:textId="4A0F415B" w:rsidR="00EA6EE4" w:rsidRPr="00922D27" w:rsidRDefault="00EA6EE4" w:rsidP="00922D27">
      <w:pPr>
        <w:tabs>
          <w:tab w:val="left" w:pos="1418"/>
        </w:tabs>
        <w:jc w:val="both"/>
        <w:rPr>
          <w:rFonts w:ascii="Myriad Pro" w:hAnsi="Myriad Pro"/>
          <w:b/>
          <w:sz w:val="12"/>
          <w:szCs w:val="12"/>
          <w:lang w:val="sl-SI"/>
        </w:rPr>
      </w:pPr>
      <w:r w:rsidRPr="00922D27">
        <w:rPr>
          <w:rFonts w:ascii="Myriad Pro" w:hAnsi="Myriad Pro"/>
          <w:sz w:val="12"/>
          <w:szCs w:val="12"/>
          <w:lang w:val="sl-SI"/>
        </w:rPr>
        <w:t xml:space="preserve">Veljavnost od:  </w:t>
      </w:r>
      <w:r w:rsidR="003C4ED8">
        <w:rPr>
          <w:rFonts w:ascii="Myriad Pro" w:hAnsi="Myriad Pro"/>
          <w:sz w:val="12"/>
          <w:szCs w:val="12"/>
          <w:lang w:val="sl-SI"/>
        </w:rPr>
        <w:t>1. 5</w:t>
      </w:r>
      <w:r w:rsidR="009517F0">
        <w:rPr>
          <w:rFonts w:ascii="Myriad Pro" w:hAnsi="Myriad Pro"/>
          <w:sz w:val="12"/>
          <w:szCs w:val="12"/>
          <w:lang w:val="sl-SI"/>
        </w:rPr>
        <w:t>. 202</w:t>
      </w:r>
      <w:r w:rsidR="009D2959">
        <w:rPr>
          <w:rFonts w:ascii="Myriad Pro" w:hAnsi="Myriad Pro"/>
          <w:sz w:val="12"/>
          <w:szCs w:val="12"/>
          <w:lang w:val="sl-SI"/>
        </w:rPr>
        <w:t>6</w:t>
      </w:r>
    </w:p>
    <w:tbl>
      <w:tblPr>
        <w:tblW w:w="0" w:type="auto"/>
        <w:tblLayout w:type="fixed"/>
        <w:tblCellMar>
          <w:left w:w="70" w:type="dxa"/>
          <w:right w:w="70" w:type="dxa"/>
        </w:tblCellMar>
        <w:tblLook w:val="04A0" w:firstRow="1" w:lastRow="0" w:firstColumn="1" w:lastColumn="0" w:noHBand="0" w:noVBand="1"/>
      </w:tblPr>
      <w:tblGrid>
        <w:gridCol w:w="1630"/>
        <w:gridCol w:w="900"/>
        <w:gridCol w:w="817"/>
        <w:gridCol w:w="1543"/>
        <w:gridCol w:w="900"/>
        <w:gridCol w:w="817"/>
        <w:gridCol w:w="1543"/>
        <w:gridCol w:w="900"/>
      </w:tblGrid>
      <w:tr w:rsidR="00EA6EE4" w:rsidRPr="00922D27" w14:paraId="07D00981" w14:textId="77777777" w:rsidTr="00FD0B6F">
        <w:trPr>
          <w:trHeight w:val="65"/>
        </w:trPr>
        <w:tc>
          <w:tcPr>
            <w:tcW w:w="1630" w:type="dxa"/>
            <w:tcBorders>
              <w:top w:val="single" w:sz="2" w:space="0" w:color="BFBFBF"/>
              <w:left w:val="single" w:sz="2" w:space="0" w:color="BFBFBF"/>
              <w:bottom w:val="single" w:sz="2" w:space="0" w:color="BFBFBF"/>
              <w:right w:val="single" w:sz="2" w:space="0" w:color="BFBFBF"/>
            </w:tcBorders>
            <w:hideMark/>
          </w:tcPr>
          <w:p w14:paraId="2EF9491D" w14:textId="77777777" w:rsidR="00EA6EE4" w:rsidRPr="00922D27" w:rsidRDefault="00EA6EE4" w:rsidP="00922D27">
            <w:pPr>
              <w:jc w:val="both"/>
              <w:rPr>
                <w:rFonts w:ascii="Myriad Pro" w:hAnsi="Myriad Pro"/>
                <w:b/>
                <w:i/>
                <w:sz w:val="12"/>
                <w:szCs w:val="12"/>
                <w:lang w:val="sl-SI"/>
              </w:rPr>
            </w:pPr>
            <w:r w:rsidRPr="00922D27">
              <w:rPr>
                <w:rFonts w:ascii="Myriad Pro" w:hAnsi="Myriad Pro"/>
                <w:b/>
                <w:i/>
                <w:sz w:val="12"/>
                <w:szCs w:val="12"/>
                <w:lang w:val="sl-SI"/>
              </w:rPr>
              <w:t xml:space="preserve">Države po abecedi                                                                                                    </w:t>
            </w:r>
          </w:p>
        </w:tc>
        <w:tc>
          <w:tcPr>
            <w:tcW w:w="900" w:type="dxa"/>
            <w:tcBorders>
              <w:top w:val="single" w:sz="2" w:space="0" w:color="BFBFBF"/>
              <w:left w:val="single" w:sz="2" w:space="0" w:color="BFBFBF"/>
              <w:bottom w:val="single" w:sz="2" w:space="0" w:color="BFBFBF"/>
              <w:right w:val="single" w:sz="2" w:space="0" w:color="BFBFBF"/>
            </w:tcBorders>
            <w:hideMark/>
          </w:tcPr>
          <w:p w14:paraId="2C769702" w14:textId="77777777" w:rsidR="00EA6EE4" w:rsidRPr="00922D27" w:rsidRDefault="00EA6EE4" w:rsidP="00922D27">
            <w:pPr>
              <w:rPr>
                <w:rFonts w:ascii="Myriad Pro" w:hAnsi="Myriad Pro"/>
                <w:b/>
                <w:i/>
                <w:sz w:val="12"/>
                <w:szCs w:val="12"/>
                <w:lang w:val="sl-SI"/>
              </w:rPr>
            </w:pPr>
            <w:r w:rsidRPr="00922D27">
              <w:rPr>
                <w:rFonts w:ascii="Myriad Pro" w:hAnsi="Myriad Pro"/>
                <w:b/>
                <w:i/>
                <w:sz w:val="12"/>
                <w:szCs w:val="12"/>
                <w:lang w:val="sl-SI"/>
              </w:rPr>
              <w:t>Rizični razred</w:t>
            </w:r>
          </w:p>
        </w:tc>
        <w:tc>
          <w:tcPr>
            <w:tcW w:w="817" w:type="dxa"/>
            <w:tcBorders>
              <w:top w:val="nil"/>
              <w:left w:val="single" w:sz="2" w:space="0" w:color="BFBFBF"/>
              <w:bottom w:val="nil"/>
              <w:right w:val="single" w:sz="2" w:space="0" w:color="BFBFBF"/>
            </w:tcBorders>
          </w:tcPr>
          <w:p w14:paraId="5C8BE76A" w14:textId="77777777" w:rsidR="00EA6EE4" w:rsidRPr="00922D27" w:rsidRDefault="00EA6EE4" w:rsidP="00922D27">
            <w:pPr>
              <w:jc w:val="center"/>
              <w:rPr>
                <w:rFonts w:ascii="Myriad Pro" w:hAnsi="Myriad Pro"/>
                <w:i/>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hideMark/>
          </w:tcPr>
          <w:p w14:paraId="7E39B67B" w14:textId="77777777" w:rsidR="00EA6EE4" w:rsidRPr="00922D27" w:rsidRDefault="00EA6EE4" w:rsidP="00922D27">
            <w:pPr>
              <w:rPr>
                <w:rFonts w:ascii="Myriad Pro" w:hAnsi="Myriad Pro"/>
                <w:b/>
                <w:i/>
                <w:sz w:val="12"/>
                <w:szCs w:val="12"/>
                <w:lang w:val="sl-SI"/>
              </w:rPr>
            </w:pPr>
            <w:r w:rsidRPr="00922D27">
              <w:rPr>
                <w:rFonts w:ascii="Myriad Pro" w:hAnsi="Myriad Pro"/>
                <w:b/>
                <w:i/>
                <w:sz w:val="12"/>
                <w:szCs w:val="12"/>
                <w:lang w:val="sl-SI"/>
              </w:rPr>
              <w:t>Države po abecedi</w:t>
            </w:r>
          </w:p>
        </w:tc>
        <w:tc>
          <w:tcPr>
            <w:tcW w:w="900" w:type="dxa"/>
            <w:tcBorders>
              <w:top w:val="single" w:sz="2" w:space="0" w:color="BFBFBF"/>
              <w:left w:val="single" w:sz="2" w:space="0" w:color="BFBFBF"/>
              <w:bottom w:val="single" w:sz="2" w:space="0" w:color="BFBFBF"/>
              <w:right w:val="single" w:sz="2" w:space="0" w:color="BFBFBF"/>
            </w:tcBorders>
            <w:hideMark/>
          </w:tcPr>
          <w:p w14:paraId="071A78E2" w14:textId="77777777" w:rsidR="00EA6EE4" w:rsidRPr="00922D27" w:rsidRDefault="00EA6EE4" w:rsidP="00922D27">
            <w:pPr>
              <w:rPr>
                <w:rFonts w:ascii="Myriad Pro" w:hAnsi="Myriad Pro"/>
                <w:b/>
                <w:i/>
                <w:sz w:val="12"/>
                <w:szCs w:val="12"/>
                <w:lang w:val="sl-SI"/>
              </w:rPr>
            </w:pPr>
            <w:r w:rsidRPr="00922D27">
              <w:rPr>
                <w:rFonts w:ascii="Myriad Pro" w:hAnsi="Myriad Pro"/>
                <w:b/>
                <w:i/>
                <w:sz w:val="12"/>
                <w:szCs w:val="12"/>
                <w:lang w:val="sl-SI"/>
              </w:rPr>
              <w:t>Rizični razred</w:t>
            </w:r>
          </w:p>
        </w:tc>
        <w:tc>
          <w:tcPr>
            <w:tcW w:w="817" w:type="dxa"/>
            <w:tcBorders>
              <w:top w:val="nil"/>
              <w:left w:val="single" w:sz="2" w:space="0" w:color="BFBFBF"/>
              <w:bottom w:val="nil"/>
              <w:right w:val="single" w:sz="2" w:space="0" w:color="BFBFBF"/>
            </w:tcBorders>
          </w:tcPr>
          <w:p w14:paraId="1D9C34AB" w14:textId="77777777" w:rsidR="00EA6EE4" w:rsidRPr="00922D27" w:rsidRDefault="00EA6EE4" w:rsidP="00922D27">
            <w:pPr>
              <w:rPr>
                <w:rFonts w:ascii="Myriad Pro" w:hAnsi="Myriad Pro"/>
                <w:b/>
                <w:i/>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hideMark/>
          </w:tcPr>
          <w:p w14:paraId="0C9D514D" w14:textId="77777777" w:rsidR="00EA6EE4" w:rsidRPr="00922D27" w:rsidRDefault="00EA6EE4" w:rsidP="00922D27">
            <w:pPr>
              <w:rPr>
                <w:rFonts w:ascii="Myriad Pro" w:hAnsi="Myriad Pro"/>
                <w:b/>
                <w:i/>
                <w:sz w:val="12"/>
                <w:szCs w:val="12"/>
                <w:lang w:val="sl-SI"/>
              </w:rPr>
            </w:pPr>
            <w:r w:rsidRPr="00922D27">
              <w:rPr>
                <w:rFonts w:ascii="Myriad Pro" w:hAnsi="Myriad Pro"/>
                <w:b/>
                <w:i/>
                <w:sz w:val="12"/>
                <w:szCs w:val="12"/>
                <w:lang w:val="sl-SI"/>
              </w:rPr>
              <w:t>Države po abecedi</w:t>
            </w:r>
          </w:p>
        </w:tc>
        <w:tc>
          <w:tcPr>
            <w:tcW w:w="900" w:type="dxa"/>
            <w:tcBorders>
              <w:top w:val="single" w:sz="2" w:space="0" w:color="BFBFBF"/>
              <w:left w:val="single" w:sz="2" w:space="0" w:color="BFBFBF"/>
              <w:bottom w:val="single" w:sz="2" w:space="0" w:color="BFBFBF"/>
              <w:right w:val="single" w:sz="2" w:space="0" w:color="BFBFBF"/>
            </w:tcBorders>
            <w:hideMark/>
          </w:tcPr>
          <w:p w14:paraId="0A44ADE6" w14:textId="77777777" w:rsidR="00EA6EE4" w:rsidRPr="00922D27" w:rsidRDefault="00EA6EE4" w:rsidP="00922D27">
            <w:pPr>
              <w:rPr>
                <w:rFonts w:ascii="Myriad Pro" w:hAnsi="Myriad Pro"/>
                <w:b/>
                <w:i/>
                <w:sz w:val="12"/>
                <w:szCs w:val="12"/>
                <w:lang w:val="sl-SI"/>
              </w:rPr>
            </w:pPr>
            <w:r w:rsidRPr="00922D27">
              <w:rPr>
                <w:rFonts w:ascii="Myriad Pro" w:hAnsi="Myriad Pro"/>
                <w:b/>
                <w:i/>
                <w:sz w:val="12"/>
                <w:szCs w:val="12"/>
                <w:lang w:val="sl-SI"/>
              </w:rPr>
              <w:t>Rizični razred</w:t>
            </w:r>
          </w:p>
        </w:tc>
      </w:tr>
      <w:tr w:rsidR="00EA6EE4" w:rsidRPr="00922D27" w14:paraId="351A5B4A"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3094F2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Afganistan</w:t>
            </w:r>
          </w:p>
        </w:tc>
        <w:tc>
          <w:tcPr>
            <w:tcW w:w="900" w:type="dxa"/>
            <w:tcBorders>
              <w:top w:val="single" w:sz="2" w:space="0" w:color="BFBFBF"/>
              <w:left w:val="single" w:sz="2" w:space="0" w:color="BFBFBF"/>
              <w:bottom w:val="single" w:sz="2" w:space="0" w:color="BFBFBF"/>
              <w:right w:val="single" w:sz="2" w:space="0" w:color="BFBFBF"/>
            </w:tcBorders>
          </w:tcPr>
          <w:p w14:paraId="272DD12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23BE6E8F"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BA43B2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Kolumbija</w:t>
            </w:r>
          </w:p>
        </w:tc>
        <w:tc>
          <w:tcPr>
            <w:tcW w:w="900" w:type="dxa"/>
            <w:tcBorders>
              <w:top w:val="single" w:sz="2" w:space="0" w:color="BFBFBF"/>
              <w:left w:val="single" w:sz="2" w:space="0" w:color="BFBFBF"/>
              <w:bottom w:val="single" w:sz="2" w:space="0" w:color="BFBFBF"/>
              <w:right w:val="single" w:sz="2" w:space="0" w:color="BFBFBF"/>
            </w:tcBorders>
          </w:tcPr>
          <w:p w14:paraId="467EA49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037CB84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62B74972" w14:textId="77777777" w:rsidR="00EA6EE4" w:rsidRPr="00922D27" w:rsidRDefault="00EA6EE4" w:rsidP="00922D27">
            <w:pPr>
              <w:rPr>
                <w:rFonts w:ascii="Myriad Pro" w:hAnsi="Myriad Pro"/>
                <w:sz w:val="12"/>
                <w:szCs w:val="12"/>
                <w:lang w:val="sl-SI"/>
              </w:rPr>
            </w:pPr>
            <w:proofErr w:type="spellStart"/>
            <w:r w:rsidRPr="00922D27">
              <w:rPr>
                <w:rFonts w:ascii="Myriad Pro" w:hAnsi="Myriad Pro"/>
                <w:sz w:val="12"/>
                <w:szCs w:val="12"/>
                <w:lang w:val="sl-SI"/>
              </w:rPr>
              <w:t>Svasiland</w:t>
            </w:r>
            <w:proofErr w:type="spellEnd"/>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2C8994B3"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r>
      <w:tr w:rsidR="00EA6EE4" w:rsidRPr="00922D27" w14:paraId="65CF3827" w14:textId="77777777" w:rsidTr="00677FBC">
        <w:trPr>
          <w:trHeight w:val="102"/>
        </w:trPr>
        <w:tc>
          <w:tcPr>
            <w:tcW w:w="1630" w:type="dxa"/>
            <w:tcBorders>
              <w:top w:val="single" w:sz="2" w:space="0" w:color="BFBFBF"/>
              <w:left w:val="single" w:sz="2" w:space="0" w:color="BFBFBF"/>
              <w:bottom w:val="single" w:sz="2" w:space="0" w:color="BFBFBF"/>
              <w:right w:val="single" w:sz="2" w:space="0" w:color="BFBFBF"/>
            </w:tcBorders>
          </w:tcPr>
          <w:p w14:paraId="4F2CEB9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Albanija</w:t>
            </w:r>
          </w:p>
        </w:tc>
        <w:tc>
          <w:tcPr>
            <w:tcW w:w="900" w:type="dxa"/>
            <w:tcBorders>
              <w:top w:val="single" w:sz="2" w:space="0" w:color="BFBFBF"/>
              <w:left w:val="single" w:sz="2" w:space="0" w:color="BFBFBF"/>
              <w:bottom w:val="single" w:sz="2" w:space="0" w:color="BFBFBF"/>
              <w:right w:val="single" w:sz="2" w:space="0" w:color="BFBFBF"/>
            </w:tcBorders>
          </w:tcPr>
          <w:p w14:paraId="0955F0AC" w14:textId="06A17599" w:rsidR="00EA6EE4" w:rsidRPr="00922D27" w:rsidRDefault="00356BAB"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40FEA58A"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4217BAC"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Komori</w:t>
            </w:r>
          </w:p>
        </w:tc>
        <w:tc>
          <w:tcPr>
            <w:tcW w:w="900" w:type="dxa"/>
            <w:tcBorders>
              <w:top w:val="single" w:sz="2" w:space="0" w:color="BFBFBF"/>
              <w:left w:val="single" w:sz="2" w:space="0" w:color="BFBFBF"/>
              <w:bottom w:val="single" w:sz="2" w:space="0" w:color="BFBFBF"/>
              <w:right w:val="single" w:sz="2" w:space="0" w:color="BFBFBF"/>
            </w:tcBorders>
          </w:tcPr>
          <w:p w14:paraId="1392357A"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6B1A4170"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94D67C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Španija</w:t>
            </w:r>
          </w:p>
        </w:tc>
        <w:tc>
          <w:tcPr>
            <w:tcW w:w="900" w:type="dxa"/>
            <w:tcBorders>
              <w:top w:val="single" w:sz="2" w:space="0" w:color="BFBFBF"/>
              <w:left w:val="single" w:sz="2" w:space="0" w:color="BFBFBF"/>
              <w:bottom w:val="single" w:sz="2" w:space="0" w:color="BFBFBF"/>
              <w:right w:val="single" w:sz="2" w:space="0" w:color="BFBFBF"/>
            </w:tcBorders>
          </w:tcPr>
          <w:p w14:paraId="59928A44"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r>
      <w:tr w:rsidR="00EA6EE4" w:rsidRPr="00922D27" w14:paraId="31064D8C" w14:textId="77777777" w:rsidTr="00677FBC">
        <w:trPr>
          <w:trHeight w:val="102"/>
        </w:trPr>
        <w:tc>
          <w:tcPr>
            <w:tcW w:w="1630" w:type="dxa"/>
            <w:tcBorders>
              <w:top w:val="single" w:sz="2" w:space="0" w:color="BFBFBF"/>
              <w:left w:val="single" w:sz="2" w:space="0" w:color="BFBFBF"/>
              <w:bottom w:val="single" w:sz="2" w:space="0" w:color="BFBFBF"/>
              <w:right w:val="single" w:sz="2" w:space="0" w:color="BFBFBF"/>
            </w:tcBorders>
            <w:shd w:val="clear" w:color="auto" w:fill="FFFFFF"/>
          </w:tcPr>
          <w:p w14:paraId="59AA2E1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Alžirija</w:t>
            </w:r>
          </w:p>
        </w:tc>
        <w:tc>
          <w:tcPr>
            <w:tcW w:w="900" w:type="dxa"/>
            <w:tcBorders>
              <w:top w:val="single" w:sz="2" w:space="0" w:color="BFBFBF"/>
              <w:left w:val="single" w:sz="2" w:space="0" w:color="BFBFBF"/>
              <w:bottom w:val="single" w:sz="2" w:space="0" w:color="BFBFBF"/>
              <w:right w:val="single" w:sz="2" w:space="0" w:color="BFBFBF"/>
            </w:tcBorders>
          </w:tcPr>
          <w:p w14:paraId="70B8421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67CB41B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BA5FF7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Kongo</w:t>
            </w:r>
          </w:p>
        </w:tc>
        <w:tc>
          <w:tcPr>
            <w:tcW w:w="900" w:type="dxa"/>
            <w:tcBorders>
              <w:top w:val="single" w:sz="2" w:space="0" w:color="BFBFBF"/>
              <w:left w:val="single" w:sz="2" w:space="0" w:color="BFBFBF"/>
              <w:bottom w:val="single" w:sz="2" w:space="0" w:color="BFBFBF"/>
              <w:right w:val="single" w:sz="2" w:space="0" w:color="BFBFBF"/>
            </w:tcBorders>
          </w:tcPr>
          <w:p w14:paraId="2A45A80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4D4D13C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0FD7CD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Šrilanka</w:t>
            </w:r>
          </w:p>
        </w:tc>
        <w:tc>
          <w:tcPr>
            <w:tcW w:w="900" w:type="dxa"/>
            <w:tcBorders>
              <w:top w:val="single" w:sz="2" w:space="0" w:color="BFBFBF"/>
              <w:left w:val="single" w:sz="2" w:space="0" w:color="BFBFBF"/>
              <w:bottom w:val="single" w:sz="2" w:space="0" w:color="BFBFBF"/>
              <w:right w:val="single" w:sz="2" w:space="0" w:color="BFBFBF"/>
            </w:tcBorders>
          </w:tcPr>
          <w:p w14:paraId="37AADDA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02D6F9D4"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9D9D3B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Andora</w:t>
            </w:r>
          </w:p>
        </w:tc>
        <w:tc>
          <w:tcPr>
            <w:tcW w:w="900" w:type="dxa"/>
            <w:tcBorders>
              <w:top w:val="single" w:sz="2" w:space="0" w:color="BFBFBF"/>
              <w:left w:val="single" w:sz="2" w:space="0" w:color="BFBFBF"/>
              <w:bottom w:val="single" w:sz="2" w:space="0" w:color="BFBFBF"/>
              <w:right w:val="single" w:sz="2" w:space="0" w:color="BFBFBF"/>
            </w:tcBorders>
          </w:tcPr>
          <w:p w14:paraId="149B135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1C424CAC"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684285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Kongo (Dem. republika)</w:t>
            </w:r>
          </w:p>
        </w:tc>
        <w:tc>
          <w:tcPr>
            <w:tcW w:w="900" w:type="dxa"/>
            <w:tcBorders>
              <w:top w:val="single" w:sz="2" w:space="0" w:color="BFBFBF"/>
              <w:left w:val="single" w:sz="2" w:space="0" w:color="BFBFBF"/>
              <w:bottom w:val="single" w:sz="2" w:space="0" w:color="BFBFBF"/>
              <w:right w:val="single" w:sz="2" w:space="0" w:color="BFBFBF"/>
            </w:tcBorders>
          </w:tcPr>
          <w:p w14:paraId="070B905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61ADC03C"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1B49B1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Švedska</w:t>
            </w:r>
          </w:p>
        </w:tc>
        <w:tc>
          <w:tcPr>
            <w:tcW w:w="900" w:type="dxa"/>
            <w:tcBorders>
              <w:top w:val="single" w:sz="2" w:space="0" w:color="BFBFBF"/>
              <w:left w:val="single" w:sz="2" w:space="0" w:color="BFBFBF"/>
              <w:bottom w:val="single" w:sz="2" w:space="0" w:color="BFBFBF"/>
              <w:right w:val="single" w:sz="2" w:space="0" w:color="BFBFBF"/>
            </w:tcBorders>
          </w:tcPr>
          <w:p w14:paraId="68AE53E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r>
      <w:tr w:rsidR="00EA6EE4" w:rsidRPr="00922D27" w14:paraId="1CDB41D1"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0C3AF31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Angola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C8D62B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67122798"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E85EA8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 xml:space="preserve">Koreja           </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284187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10AC3127"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8E6726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Švica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BC0571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r>
      <w:tr w:rsidR="00EA6EE4" w:rsidRPr="00922D27" w14:paraId="2EA1BD4A"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2278A4A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Antigva in Barbuda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951573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shd w:val="clear" w:color="auto" w:fill="FFFFFF" w:themeFill="background1"/>
          </w:tcPr>
          <w:p w14:paraId="108B8378"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33F45B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Kosovo</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D6192D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634BC98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D8018E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Tadžikistan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6498C8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752B13F2"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0DE77EF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Argentina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4FEEE0D"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single" w:sz="2" w:space="0" w:color="BFBFBF"/>
            </w:tcBorders>
            <w:shd w:val="clear" w:color="auto" w:fill="FFFFFF" w:themeFill="background1"/>
          </w:tcPr>
          <w:p w14:paraId="42FF2929"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1DAEBD3"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Kostarika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695E700" w14:textId="357C504C" w:rsidR="00EA6EE4" w:rsidRPr="003C4ED8" w:rsidRDefault="00A04C64" w:rsidP="00922D27">
            <w:pPr>
              <w:jc w:val="center"/>
              <w:rPr>
                <w:rFonts w:ascii="Myriad Pro" w:hAnsi="Myriad Pro"/>
                <w:sz w:val="12"/>
                <w:szCs w:val="12"/>
                <w:lang w:val="sl-SI"/>
              </w:rPr>
            </w:pPr>
            <w:r w:rsidRPr="003C4ED8">
              <w:rPr>
                <w:rFonts w:ascii="Myriad Pro" w:hAnsi="Myriad Pro"/>
                <w:sz w:val="12"/>
                <w:szCs w:val="12"/>
                <w:lang w:val="sl-SI"/>
              </w:rPr>
              <w:t>3</w:t>
            </w:r>
          </w:p>
        </w:tc>
        <w:tc>
          <w:tcPr>
            <w:tcW w:w="817" w:type="dxa"/>
            <w:tcBorders>
              <w:top w:val="nil"/>
              <w:left w:val="single" w:sz="2" w:space="0" w:color="BFBFBF"/>
              <w:bottom w:val="nil"/>
              <w:right w:val="single" w:sz="2" w:space="0" w:color="BFBFBF"/>
            </w:tcBorders>
            <w:shd w:val="clear" w:color="auto" w:fill="FFFFFF" w:themeFill="background1"/>
          </w:tcPr>
          <w:p w14:paraId="4FCBD3AD"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984642B"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Tajska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703BB0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3</w:t>
            </w:r>
          </w:p>
        </w:tc>
      </w:tr>
      <w:tr w:rsidR="00EA6EE4" w:rsidRPr="00922D27" w14:paraId="1A6C536C"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10A9164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Armenija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1C8D399" w14:textId="78DC1DA6" w:rsidR="00EA6EE4" w:rsidRPr="003C4ED8" w:rsidRDefault="009F6687" w:rsidP="00922D27">
            <w:pPr>
              <w:jc w:val="center"/>
              <w:rPr>
                <w:rFonts w:ascii="Myriad Pro" w:hAnsi="Myriad Pro"/>
                <w:sz w:val="12"/>
                <w:szCs w:val="12"/>
                <w:lang w:val="sl-SI"/>
              </w:rPr>
            </w:pPr>
            <w:r w:rsidRPr="003C4ED8">
              <w:rPr>
                <w:rFonts w:ascii="Myriad Pro" w:hAnsi="Myriad Pro"/>
                <w:sz w:val="12"/>
                <w:szCs w:val="12"/>
                <w:lang w:val="sl-SI"/>
              </w:rPr>
              <w:t>5</w:t>
            </w:r>
          </w:p>
        </w:tc>
        <w:tc>
          <w:tcPr>
            <w:tcW w:w="817" w:type="dxa"/>
            <w:tcBorders>
              <w:top w:val="nil"/>
              <w:left w:val="single" w:sz="2" w:space="0" w:color="BFBFBF"/>
              <w:bottom w:val="nil"/>
              <w:right w:val="single" w:sz="2" w:space="0" w:color="BFBFBF"/>
            </w:tcBorders>
            <w:shd w:val="clear" w:color="auto" w:fill="FFFFFF" w:themeFill="background1"/>
          </w:tcPr>
          <w:p w14:paraId="506A6FB2"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E4BD4B6"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Kuba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E2C03CF"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599B1728"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DD43625"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Tajvan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12DF06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r>
      <w:tr w:rsidR="00EA6EE4" w:rsidRPr="00922D27" w14:paraId="19D45DD3"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48C90BF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Aruba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3DC98E8" w14:textId="51429856" w:rsidR="00EA6EE4" w:rsidRPr="003C4ED8" w:rsidRDefault="00A04C64" w:rsidP="00922D27">
            <w:pPr>
              <w:jc w:val="center"/>
              <w:rPr>
                <w:rFonts w:ascii="Myriad Pro" w:hAnsi="Myriad Pro"/>
                <w:sz w:val="12"/>
                <w:szCs w:val="12"/>
                <w:lang w:val="sl-SI"/>
              </w:rPr>
            </w:pPr>
            <w:r w:rsidRPr="003C4ED8">
              <w:rPr>
                <w:rFonts w:ascii="Myriad Pro" w:hAnsi="Myriad Pro"/>
                <w:sz w:val="12"/>
                <w:szCs w:val="12"/>
                <w:lang w:val="sl-SI"/>
              </w:rPr>
              <w:t>4</w:t>
            </w:r>
          </w:p>
        </w:tc>
        <w:tc>
          <w:tcPr>
            <w:tcW w:w="817" w:type="dxa"/>
            <w:tcBorders>
              <w:top w:val="nil"/>
              <w:left w:val="single" w:sz="2" w:space="0" w:color="BFBFBF"/>
              <w:bottom w:val="nil"/>
              <w:right w:val="single" w:sz="2" w:space="0" w:color="BFBFBF"/>
            </w:tcBorders>
            <w:shd w:val="clear" w:color="auto" w:fill="FFFFFF" w:themeFill="background1"/>
          </w:tcPr>
          <w:p w14:paraId="20E2F37F"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DA4023D" w14:textId="77777777" w:rsidR="00EA6EE4" w:rsidRPr="003C4ED8" w:rsidRDefault="00EA6EE4" w:rsidP="00922D27">
            <w:pPr>
              <w:rPr>
                <w:rFonts w:ascii="Myriad Pro" w:hAnsi="Myriad Pro"/>
                <w:sz w:val="12"/>
                <w:szCs w:val="12"/>
                <w:lang w:val="sl-SI"/>
              </w:rPr>
            </w:pPr>
            <w:proofErr w:type="spellStart"/>
            <w:r w:rsidRPr="003C4ED8">
              <w:rPr>
                <w:rFonts w:ascii="Myriad Pro" w:hAnsi="Myriad Pro"/>
                <w:sz w:val="12"/>
                <w:szCs w:val="12"/>
                <w:lang w:val="sl-SI"/>
              </w:rPr>
              <w:t>Kurakao</w:t>
            </w:r>
            <w:proofErr w:type="spellEnd"/>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7F6B35A"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5</w:t>
            </w:r>
          </w:p>
        </w:tc>
        <w:tc>
          <w:tcPr>
            <w:tcW w:w="817" w:type="dxa"/>
            <w:tcBorders>
              <w:top w:val="nil"/>
              <w:left w:val="single" w:sz="2" w:space="0" w:color="BFBFBF"/>
              <w:bottom w:val="nil"/>
              <w:right w:val="single" w:sz="2" w:space="0" w:color="BFBFBF"/>
            </w:tcBorders>
            <w:shd w:val="clear" w:color="auto" w:fill="FFFFFF" w:themeFill="background1"/>
          </w:tcPr>
          <w:p w14:paraId="2E4B71B1"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F555FA8"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Tanzanija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943670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r>
      <w:tr w:rsidR="00EA6EE4" w:rsidRPr="00922D27" w14:paraId="4F8CFF1D"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032018C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Avstralija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16476AC"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0629642E"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CF4EBF4"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Kuvajt</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B0CE602"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2</w:t>
            </w:r>
          </w:p>
        </w:tc>
        <w:tc>
          <w:tcPr>
            <w:tcW w:w="817" w:type="dxa"/>
            <w:tcBorders>
              <w:top w:val="nil"/>
              <w:left w:val="single" w:sz="2" w:space="0" w:color="BFBFBF"/>
              <w:bottom w:val="nil"/>
              <w:right w:val="single" w:sz="2" w:space="0" w:color="BFBFBF"/>
            </w:tcBorders>
            <w:shd w:val="clear" w:color="auto" w:fill="FFFFFF" w:themeFill="background1"/>
          </w:tcPr>
          <w:p w14:paraId="18E0BC36"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0A12329"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Togo</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0CE9092"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r>
      <w:tr w:rsidR="00EA6EE4" w:rsidRPr="00922D27" w14:paraId="0AAAED20"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6F23EB2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Avstrija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0020FEA"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7A295381"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E75715A"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Laos</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A8A5C58"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49055CDB"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DC822EF"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Tonga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1F121D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r>
      <w:tr w:rsidR="00EA6EE4" w:rsidRPr="00922D27" w14:paraId="0280322E"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5A579FD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Azerbajdžan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E9B01CB"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4</w:t>
            </w:r>
          </w:p>
        </w:tc>
        <w:tc>
          <w:tcPr>
            <w:tcW w:w="817" w:type="dxa"/>
            <w:tcBorders>
              <w:top w:val="nil"/>
              <w:left w:val="single" w:sz="2" w:space="0" w:color="BFBFBF"/>
              <w:bottom w:val="nil"/>
              <w:right w:val="single" w:sz="2" w:space="0" w:color="BFBFBF"/>
            </w:tcBorders>
            <w:shd w:val="clear" w:color="auto" w:fill="FFFFFF" w:themeFill="background1"/>
          </w:tcPr>
          <w:p w14:paraId="4BA0C607"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1D9C8FD"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Latvija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B0098E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2</w:t>
            </w:r>
          </w:p>
        </w:tc>
        <w:tc>
          <w:tcPr>
            <w:tcW w:w="817" w:type="dxa"/>
            <w:tcBorders>
              <w:top w:val="nil"/>
              <w:left w:val="single" w:sz="2" w:space="0" w:color="BFBFBF"/>
              <w:bottom w:val="nil"/>
              <w:right w:val="single" w:sz="2" w:space="0" w:color="BFBFBF"/>
            </w:tcBorders>
            <w:shd w:val="clear" w:color="auto" w:fill="FFFFFF" w:themeFill="background1"/>
          </w:tcPr>
          <w:p w14:paraId="70F7C896"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CD7126F"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Trinidad in Tobago</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1EB148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3</w:t>
            </w:r>
          </w:p>
        </w:tc>
      </w:tr>
      <w:tr w:rsidR="00EA6EE4" w:rsidRPr="00922D27" w14:paraId="558ABC2D"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0B11B0B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Bahami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0B5BB3F"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4</w:t>
            </w:r>
          </w:p>
        </w:tc>
        <w:tc>
          <w:tcPr>
            <w:tcW w:w="817" w:type="dxa"/>
            <w:tcBorders>
              <w:top w:val="nil"/>
              <w:left w:val="single" w:sz="2" w:space="0" w:color="BFBFBF"/>
              <w:bottom w:val="nil"/>
              <w:right w:val="single" w:sz="2" w:space="0" w:color="BFBFBF"/>
            </w:tcBorders>
            <w:shd w:val="clear" w:color="auto" w:fill="FFFFFF" w:themeFill="background1"/>
          </w:tcPr>
          <w:p w14:paraId="16DD2B09"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DC8A394"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Lesoto</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5383E27"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69B552C1"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C34A83A"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Tunizija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B26AB6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6727A1C4"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4661ECC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Bahrajn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5C6683D"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1799B7FE"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F3437DA"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Libanon</w:t>
            </w:r>
          </w:p>
        </w:tc>
        <w:tc>
          <w:tcPr>
            <w:tcW w:w="900" w:type="dxa"/>
            <w:tcBorders>
              <w:top w:val="single" w:sz="2" w:space="0" w:color="BFBFBF"/>
              <w:left w:val="single" w:sz="2" w:space="0" w:color="BFBFBF"/>
              <w:bottom w:val="single" w:sz="2" w:space="0" w:color="BFBFBF"/>
              <w:right w:val="single" w:sz="2" w:space="0" w:color="BFBFBF"/>
            </w:tcBorders>
            <w:shd w:val="clear" w:color="auto" w:fill="FFFF00"/>
          </w:tcPr>
          <w:p w14:paraId="114FA953" w14:textId="5403B7CC"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w:t>
            </w:r>
            <w:r w:rsidR="003C4ED8">
              <w:rPr>
                <w:rFonts w:ascii="Myriad Pro" w:hAnsi="Myriad Pro"/>
                <w:sz w:val="12"/>
                <w:szCs w:val="12"/>
                <w:lang w:val="sl-SI"/>
              </w:rPr>
              <w:t>b</w:t>
            </w:r>
          </w:p>
        </w:tc>
        <w:tc>
          <w:tcPr>
            <w:tcW w:w="817" w:type="dxa"/>
            <w:tcBorders>
              <w:top w:val="nil"/>
              <w:left w:val="single" w:sz="2" w:space="0" w:color="BFBFBF"/>
              <w:bottom w:val="nil"/>
              <w:right w:val="single" w:sz="2" w:space="0" w:color="BFBFBF"/>
            </w:tcBorders>
            <w:shd w:val="clear" w:color="auto" w:fill="FFFFFF" w:themeFill="background1"/>
          </w:tcPr>
          <w:p w14:paraId="381F83D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C116270"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Turčija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1FA374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r>
      <w:tr w:rsidR="00EA6EE4" w:rsidRPr="00922D27" w14:paraId="13016D17"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7675C98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Bangladeš</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FC0F40C" w14:textId="163C2DE7" w:rsidR="00EA6EE4" w:rsidRPr="003C4ED8" w:rsidRDefault="00677FBC"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485F263C"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54A9648"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Liberija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973EA67"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0EF42546"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7469637"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Turkmenistan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9FDA72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327FF8ED"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38C2C59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Barbados</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322776A"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single" w:sz="2" w:space="0" w:color="BFBFBF"/>
            </w:tcBorders>
            <w:shd w:val="clear" w:color="auto" w:fill="FFFFFF" w:themeFill="background1"/>
          </w:tcPr>
          <w:p w14:paraId="7C4BDD4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5749003"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Libija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3C584F3"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single" w:sz="2" w:space="0" w:color="BFBFBF"/>
            </w:tcBorders>
            <w:shd w:val="clear" w:color="auto" w:fill="FFFFFF" w:themeFill="background1"/>
          </w:tcPr>
          <w:p w14:paraId="2B8A518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4661CBA"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Tuvalu</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C68FB5E"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r>
      <w:tr w:rsidR="00EA6EE4" w:rsidRPr="00922D27" w14:paraId="239DACDC"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727D634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Belgija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F568A10"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45FB579C"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65CE6AB"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Lihtenštajn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50A16A5"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 xml:space="preserve">NK </w:t>
            </w:r>
          </w:p>
        </w:tc>
        <w:tc>
          <w:tcPr>
            <w:tcW w:w="817" w:type="dxa"/>
            <w:tcBorders>
              <w:top w:val="nil"/>
              <w:left w:val="single" w:sz="2" w:space="0" w:color="BFBFBF"/>
              <w:bottom w:val="nil"/>
              <w:right w:val="single" w:sz="2" w:space="0" w:color="BFBFBF"/>
            </w:tcBorders>
            <w:shd w:val="clear" w:color="auto" w:fill="FFFFFF" w:themeFill="background1"/>
          </w:tcPr>
          <w:p w14:paraId="2F13A0B1"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F087D98"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Uganda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3C6FB2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r>
      <w:tr w:rsidR="00EA6EE4" w:rsidRPr="00922D27" w14:paraId="7AEC5231"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72FD356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Belize</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6F6CD8A"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single" w:sz="2" w:space="0" w:color="BFBFBF"/>
            </w:tcBorders>
            <w:shd w:val="clear" w:color="auto" w:fill="FFFFFF" w:themeFill="background1"/>
          </w:tcPr>
          <w:p w14:paraId="75382396"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5BA2676"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Litva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1621ECF"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2</w:t>
            </w:r>
          </w:p>
        </w:tc>
        <w:tc>
          <w:tcPr>
            <w:tcW w:w="817" w:type="dxa"/>
            <w:tcBorders>
              <w:top w:val="nil"/>
              <w:left w:val="single" w:sz="2" w:space="0" w:color="BFBFBF"/>
              <w:bottom w:val="nil"/>
              <w:right w:val="single" w:sz="2" w:space="0" w:color="BFBFBF"/>
            </w:tcBorders>
            <w:shd w:val="clear" w:color="auto" w:fill="FFFFFF" w:themeFill="background1"/>
          </w:tcPr>
          <w:p w14:paraId="3C44CFE7"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6E8AF8E"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Ukrajina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7A39DE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6E04F310"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571A2E5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Belorusija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2719CB3"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single" w:sz="2" w:space="0" w:color="BFBFBF"/>
            </w:tcBorders>
            <w:shd w:val="clear" w:color="auto" w:fill="FFFFFF" w:themeFill="background1"/>
          </w:tcPr>
          <w:p w14:paraId="7B953C9D"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7435F14"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 xml:space="preserve">Luksemburg </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EA34879"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39202B5D"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22C6DB9"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Urugvaj</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D7A0B01"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3</w:t>
            </w:r>
          </w:p>
        </w:tc>
      </w:tr>
      <w:tr w:rsidR="00EA6EE4" w:rsidRPr="00922D27" w14:paraId="1F3A6C0D"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4EED948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Benin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B674E6B"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153816C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3CE4A60"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Macao</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C08114D"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2</w:t>
            </w:r>
          </w:p>
        </w:tc>
        <w:tc>
          <w:tcPr>
            <w:tcW w:w="817" w:type="dxa"/>
            <w:tcBorders>
              <w:top w:val="nil"/>
              <w:left w:val="single" w:sz="2" w:space="0" w:color="BFBFBF"/>
              <w:bottom w:val="nil"/>
              <w:right w:val="single" w:sz="2" w:space="0" w:color="BFBFBF"/>
            </w:tcBorders>
            <w:shd w:val="clear" w:color="auto" w:fill="FFFFFF" w:themeFill="background1"/>
          </w:tcPr>
          <w:p w14:paraId="1C8C9B4E"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92EBB21"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Uzbekistan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0CDB8E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r>
      <w:tr w:rsidR="00EA6EE4" w:rsidRPr="00922D27" w14:paraId="68051DA1"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shd w:val="clear" w:color="auto" w:fill="FFFFFF"/>
          </w:tcPr>
          <w:p w14:paraId="1F50002C"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Bocvana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B235C78"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3</w:t>
            </w:r>
          </w:p>
        </w:tc>
        <w:tc>
          <w:tcPr>
            <w:tcW w:w="817" w:type="dxa"/>
            <w:tcBorders>
              <w:top w:val="nil"/>
              <w:left w:val="single" w:sz="2" w:space="0" w:color="BFBFBF"/>
              <w:bottom w:val="nil"/>
              <w:right w:val="single" w:sz="2" w:space="0" w:color="BFBFBF"/>
            </w:tcBorders>
            <w:shd w:val="clear" w:color="auto" w:fill="FFFFFF" w:themeFill="background1"/>
          </w:tcPr>
          <w:p w14:paraId="769F422E"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6BACFB4"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Madagaskar</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7BF02EF"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single" w:sz="2" w:space="0" w:color="BFBFBF"/>
            </w:tcBorders>
            <w:shd w:val="clear" w:color="auto" w:fill="FFFFFF" w:themeFill="background1"/>
          </w:tcPr>
          <w:p w14:paraId="55E05CCB"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B54CD03"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Vanuatu</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F49A9D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r>
      <w:tr w:rsidR="00EA6EE4" w:rsidRPr="00922D27" w14:paraId="73DF0226"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274E8DB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Bolgarija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BA08D37" w14:textId="33A07BB1" w:rsidR="00EA6EE4" w:rsidRPr="003C4ED8" w:rsidRDefault="00356BAB" w:rsidP="00922D27">
            <w:pPr>
              <w:jc w:val="center"/>
              <w:rPr>
                <w:rFonts w:ascii="Myriad Pro" w:hAnsi="Myriad Pro"/>
                <w:sz w:val="12"/>
                <w:szCs w:val="12"/>
                <w:lang w:val="sl-SI"/>
              </w:rPr>
            </w:pPr>
            <w:r w:rsidRPr="003C4ED8">
              <w:rPr>
                <w:rFonts w:ascii="Myriad Pro" w:hAnsi="Myriad Pro"/>
                <w:sz w:val="12"/>
                <w:szCs w:val="12"/>
                <w:lang w:val="sl-SI"/>
              </w:rPr>
              <w:t>2</w:t>
            </w:r>
          </w:p>
        </w:tc>
        <w:tc>
          <w:tcPr>
            <w:tcW w:w="817" w:type="dxa"/>
            <w:tcBorders>
              <w:top w:val="nil"/>
              <w:left w:val="single" w:sz="2" w:space="0" w:color="BFBFBF"/>
              <w:bottom w:val="nil"/>
              <w:right w:val="single" w:sz="2" w:space="0" w:color="BFBFBF"/>
            </w:tcBorders>
            <w:shd w:val="clear" w:color="auto" w:fill="FFFFFF" w:themeFill="background1"/>
          </w:tcPr>
          <w:p w14:paraId="29562CA1"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9FAF86C"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Madžarska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C194291"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501B8DC4"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C1A70EB"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Velika Britanija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D6AC39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r>
      <w:tr w:rsidR="00EA6EE4" w:rsidRPr="00922D27" w14:paraId="565D991B"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4D625AC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Bolivija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1413838"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single" w:sz="2" w:space="0" w:color="BFBFBF"/>
            </w:tcBorders>
            <w:shd w:val="clear" w:color="auto" w:fill="FFFFFF" w:themeFill="background1"/>
          </w:tcPr>
          <w:p w14:paraId="4E169176"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2D742E5"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Makedonija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72E1BAB"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5</w:t>
            </w:r>
          </w:p>
        </w:tc>
        <w:tc>
          <w:tcPr>
            <w:tcW w:w="817" w:type="dxa"/>
            <w:tcBorders>
              <w:top w:val="nil"/>
              <w:left w:val="single" w:sz="2" w:space="0" w:color="BFBFBF"/>
              <w:bottom w:val="nil"/>
              <w:right w:val="single" w:sz="2" w:space="0" w:color="BFBFBF"/>
            </w:tcBorders>
            <w:shd w:val="clear" w:color="auto" w:fill="FFFFFF" w:themeFill="background1"/>
          </w:tcPr>
          <w:p w14:paraId="2EE825BF"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AFCD3D3"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Venezuela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0570B6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052D24ED"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5FC7724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Brazilija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1771277"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4</w:t>
            </w:r>
          </w:p>
        </w:tc>
        <w:tc>
          <w:tcPr>
            <w:tcW w:w="817" w:type="dxa"/>
            <w:tcBorders>
              <w:top w:val="nil"/>
              <w:left w:val="single" w:sz="2" w:space="0" w:color="BFBFBF"/>
              <w:bottom w:val="nil"/>
              <w:right w:val="single" w:sz="2" w:space="0" w:color="BFBFBF"/>
            </w:tcBorders>
            <w:shd w:val="clear" w:color="auto" w:fill="FFFFFF" w:themeFill="background1"/>
          </w:tcPr>
          <w:p w14:paraId="500C1374"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A533A21"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Malavi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5EA0C5B"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5EE8EF60"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9341A6E"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Vietnam</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EE6BEA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r>
      <w:tr w:rsidR="00EA6EE4" w:rsidRPr="00922D27" w14:paraId="473275B5"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2FEE4F2C"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Bosna in Hercegovina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46011DD"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549A450B"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D579734"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Maldivi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450886B"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single" w:sz="2" w:space="0" w:color="BFBFBF"/>
            </w:tcBorders>
            <w:shd w:val="clear" w:color="auto" w:fill="FFFFFF" w:themeFill="background1"/>
          </w:tcPr>
          <w:p w14:paraId="008E6B9C"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2C2E103"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Vzhodni Timor</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93F29C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r>
      <w:tr w:rsidR="00EA6EE4" w:rsidRPr="00922D27" w14:paraId="56C7CC6E"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75DA865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 xml:space="preserve">Brunej </w:t>
            </w:r>
            <w:proofErr w:type="spellStart"/>
            <w:r w:rsidRPr="00922D27">
              <w:rPr>
                <w:rFonts w:ascii="Myriad Pro" w:hAnsi="Myriad Pro"/>
                <w:sz w:val="12"/>
                <w:szCs w:val="12"/>
                <w:lang w:val="sl-SI"/>
              </w:rPr>
              <w:t>Darussalam</w:t>
            </w:r>
            <w:proofErr w:type="spellEnd"/>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B613696"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single" w:sz="2" w:space="0" w:color="BFBFBF"/>
            </w:tcBorders>
            <w:shd w:val="clear" w:color="auto" w:fill="FFFFFF" w:themeFill="background1"/>
          </w:tcPr>
          <w:p w14:paraId="3B77F721"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4507047"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Malezija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CF00B9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2</w:t>
            </w:r>
          </w:p>
        </w:tc>
        <w:tc>
          <w:tcPr>
            <w:tcW w:w="817" w:type="dxa"/>
            <w:tcBorders>
              <w:top w:val="nil"/>
              <w:left w:val="single" w:sz="2" w:space="0" w:color="BFBFBF"/>
              <w:bottom w:val="nil"/>
              <w:right w:val="single" w:sz="2" w:space="0" w:color="BFBFBF"/>
            </w:tcBorders>
            <w:shd w:val="clear" w:color="auto" w:fill="FFFFFF" w:themeFill="background1"/>
          </w:tcPr>
          <w:p w14:paraId="3FFA6C3D"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51730B6"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Zahodni breg in Gaza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5B473B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60D2A961" w14:textId="77777777" w:rsidTr="003C4ED8">
        <w:trPr>
          <w:trHeight w:val="75"/>
        </w:trPr>
        <w:tc>
          <w:tcPr>
            <w:tcW w:w="1630" w:type="dxa"/>
            <w:tcBorders>
              <w:top w:val="single" w:sz="2" w:space="0" w:color="BFBFBF"/>
              <w:left w:val="single" w:sz="2" w:space="0" w:color="BFBFBF"/>
              <w:bottom w:val="single" w:sz="2" w:space="0" w:color="BFBFBF"/>
              <w:right w:val="single" w:sz="2" w:space="0" w:color="BFBFBF"/>
            </w:tcBorders>
          </w:tcPr>
          <w:p w14:paraId="49FA847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Burkina Faso</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AB856F2"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7CEC3E9A"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E2A9F19"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Mali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4262D05"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1799CF5E"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2B5059F"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Zambija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5A5484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05A9BC44"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0CB8DA10"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Burundi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A9259E7"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single" w:sz="2" w:space="0" w:color="BFBFBF"/>
            </w:tcBorders>
            <w:shd w:val="clear" w:color="auto" w:fill="FFFFFF" w:themeFill="background1"/>
          </w:tcPr>
          <w:p w14:paraId="4B8FAE56"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21FF4A7"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Malta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EF99B95"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48D29911"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246F76B"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Združene države Amerike</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78EA05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r>
      <w:tr w:rsidR="00EA6EE4" w:rsidRPr="00922D27" w14:paraId="6FEAE7B3"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5BA838F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Butan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F9D7740"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36F4BC33"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5E4C438"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Maroko</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448946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3</w:t>
            </w:r>
          </w:p>
        </w:tc>
        <w:tc>
          <w:tcPr>
            <w:tcW w:w="817" w:type="dxa"/>
            <w:tcBorders>
              <w:top w:val="nil"/>
              <w:left w:val="single" w:sz="2" w:space="0" w:color="BFBFBF"/>
              <w:bottom w:val="nil"/>
              <w:right w:val="single" w:sz="2" w:space="0" w:color="BFBFBF"/>
            </w:tcBorders>
            <w:shd w:val="clear" w:color="auto" w:fill="FFFFFF" w:themeFill="background1"/>
          </w:tcPr>
          <w:p w14:paraId="3F72EBA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6C6EECF"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Združeni arabski emirati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8C45B30"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r>
      <w:tr w:rsidR="00EA6EE4" w:rsidRPr="00922D27" w14:paraId="42371FA6"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21C79EC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Ciper</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2226580"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7C9C9DFD"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F65DF7C"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Marshallovi otoki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23B6A18"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single" w:sz="2" w:space="0" w:color="BFBFBF"/>
            </w:tcBorders>
            <w:shd w:val="clear" w:color="auto" w:fill="FFFFFF" w:themeFill="background1"/>
          </w:tcPr>
          <w:p w14:paraId="5C61F096"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4578A7A"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Zelenortski otoki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D6837F3" w14:textId="056B76EA" w:rsidR="00EA6EE4" w:rsidRPr="00922D27" w:rsidRDefault="00A04C64" w:rsidP="00922D27">
            <w:pPr>
              <w:jc w:val="center"/>
              <w:rPr>
                <w:rFonts w:ascii="Myriad Pro" w:hAnsi="Myriad Pro"/>
                <w:sz w:val="12"/>
                <w:szCs w:val="12"/>
                <w:lang w:val="sl-SI"/>
              </w:rPr>
            </w:pPr>
            <w:r w:rsidRPr="00922D27">
              <w:rPr>
                <w:rFonts w:ascii="Myriad Pro" w:hAnsi="Myriad Pro"/>
                <w:sz w:val="12"/>
                <w:szCs w:val="12"/>
                <w:lang w:val="sl-SI"/>
              </w:rPr>
              <w:t>5</w:t>
            </w:r>
          </w:p>
        </w:tc>
      </w:tr>
      <w:tr w:rsidR="00EA6EE4" w:rsidRPr="00922D27" w14:paraId="2506E88B"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57C5E9E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Čad</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EAA8759"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4F175206"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CB29136"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Mauritius</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979A712"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3</w:t>
            </w:r>
          </w:p>
        </w:tc>
        <w:tc>
          <w:tcPr>
            <w:tcW w:w="817" w:type="dxa"/>
            <w:tcBorders>
              <w:top w:val="nil"/>
              <w:left w:val="single" w:sz="2" w:space="0" w:color="BFBFBF"/>
              <w:bottom w:val="nil"/>
              <w:right w:val="single" w:sz="2" w:space="0" w:color="BFBFBF"/>
            </w:tcBorders>
            <w:shd w:val="clear" w:color="auto" w:fill="FFFFFF" w:themeFill="background1"/>
          </w:tcPr>
          <w:p w14:paraId="4B0B514E"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C3AE93E"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Zimbabve</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B12A313"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r>
      <w:tr w:rsidR="00EA6EE4" w:rsidRPr="00922D27" w14:paraId="47347ED8"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1513F1C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Češka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92EBAC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50C13911"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FB71EEA"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Mavretanija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F29B366" w14:textId="0D1BBB5A" w:rsidR="00EA6EE4" w:rsidRPr="003C4ED8" w:rsidRDefault="00922D27"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0DD4395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1A82D39"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Portoriko*</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BDBB82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r>
      <w:tr w:rsidR="00EA6EE4" w:rsidRPr="00922D27" w14:paraId="2AAB3505"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43F2F3A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Čile</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A7AC0BC"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3240CF6E"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B626E59"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Mehika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A303FCD"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3</w:t>
            </w:r>
          </w:p>
        </w:tc>
        <w:tc>
          <w:tcPr>
            <w:tcW w:w="817" w:type="dxa"/>
            <w:tcBorders>
              <w:top w:val="nil"/>
              <w:left w:val="single" w:sz="2" w:space="0" w:color="BFBFBF"/>
              <w:bottom w:val="nil"/>
              <w:right w:val="single" w:sz="2" w:space="0" w:color="BFBFBF"/>
            </w:tcBorders>
            <w:shd w:val="clear" w:color="auto" w:fill="FFFFFF" w:themeFill="background1"/>
          </w:tcPr>
          <w:p w14:paraId="780C4B80"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AB957E7" w14:textId="77777777" w:rsidR="00EA6EE4" w:rsidRPr="003C4ED8" w:rsidRDefault="00EA6EE4" w:rsidP="00922D27">
            <w:pPr>
              <w:rPr>
                <w:rFonts w:ascii="Myriad Pro" w:hAnsi="Myriad Pro"/>
                <w:sz w:val="12"/>
                <w:szCs w:val="12"/>
                <w:lang w:val="sl-SI"/>
              </w:rPr>
            </w:pP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36DE9B3" w14:textId="77777777" w:rsidR="00EA6EE4" w:rsidRPr="00922D27" w:rsidRDefault="00EA6EE4" w:rsidP="00922D27">
            <w:pPr>
              <w:jc w:val="center"/>
              <w:rPr>
                <w:rFonts w:ascii="Myriad Pro" w:hAnsi="Myriad Pro"/>
                <w:sz w:val="12"/>
                <w:szCs w:val="12"/>
                <w:lang w:val="sl-SI"/>
              </w:rPr>
            </w:pPr>
          </w:p>
        </w:tc>
      </w:tr>
      <w:tr w:rsidR="00EA6EE4" w:rsidRPr="00922D27" w14:paraId="351E49C8" w14:textId="77777777" w:rsidTr="003C4ED8">
        <w:trPr>
          <w:trHeight w:val="68"/>
        </w:trPr>
        <w:tc>
          <w:tcPr>
            <w:tcW w:w="1630" w:type="dxa"/>
            <w:tcBorders>
              <w:top w:val="single" w:sz="2" w:space="0" w:color="BFBFBF"/>
              <w:left w:val="single" w:sz="2" w:space="0" w:color="BFBFBF"/>
              <w:bottom w:val="single" w:sz="2" w:space="0" w:color="BFBFBF"/>
              <w:right w:val="single" w:sz="2" w:space="0" w:color="BFBFBF"/>
            </w:tcBorders>
          </w:tcPr>
          <w:p w14:paraId="051DD51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Črna gora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4857A45"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6FB0A6DE"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6FE91E0"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Mjanmar</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F2F28B3"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5F392B33"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F3B2B01" w14:textId="77777777" w:rsidR="00EA6EE4" w:rsidRPr="003C4ED8" w:rsidRDefault="00EA6EE4" w:rsidP="00922D27">
            <w:pPr>
              <w:rPr>
                <w:rFonts w:ascii="Myriad Pro" w:hAnsi="Myriad Pro"/>
                <w:sz w:val="12"/>
                <w:szCs w:val="12"/>
                <w:lang w:val="sl-SI"/>
              </w:rPr>
            </w:pP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BED9949" w14:textId="77777777" w:rsidR="00EA6EE4" w:rsidRPr="00922D27" w:rsidRDefault="00EA6EE4" w:rsidP="00922D27">
            <w:pPr>
              <w:jc w:val="center"/>
              <w:rPr>
                <w:rFonts w:ascii="Myriad Pro" w:hAnsi="Myriad Pro"/>
                <w:sz w:val="12"/>
                <w:szCs w:val="12"/>
                <w:lang w:val="sl-SI"/>
              </w:rPr>
            </w:pPr>
          </w:p>
        </w:tc>
      </w:tr>
      <w:tr w:rsidR="00EA6EE4" w:rsidRPr="00922D27" w14:paraId="6FDDDBD3" w14:textId="77777777" w:rsidTr="003C4ED8">
        <w:trPr>
          <w:trHeight w:val="68"/>
        </w:trPr>
        <w:tc>
          <w:tcPr>
            <w:tcW w:w="1630" w:type="dxa"/>
            <w:tcBorders>
              <w:top w:val="single" w:sz="2" w:space="0" w:color="BFBFBF"/>
              <w:left w:val="single" w:sz="2" w:space="0" w:color="BFBFBF"/>
              <w:bottom w:val="single" w:sz="2" w:space="0" w:color="BFBFBF"/>
              <w:right w:val="single" w:sz="2" w:space="0" w:color="BFBFBF"/>
            </w:tcBorders>
          </w:tcPr>
          <w:p w14:paraId="6601435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Danska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9813799"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4D3EBE00"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B0BE288"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Mikronezija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1FE8820"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single" w:sz="2" w:space="0" w:color="BFBFBF"/>
            </w:tcBorders>
            <w:shd w:val="clear" w:color="auto" w:fill="FFFFFF" w:themeFill="background1"/>
          </w:tcPr>
          <w:p w14:paraId="6CB8EBE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D3E99D8" w14:textId="77777777" w:rsidR="00EA6EE4" w:rsidRPr="003C4ED8" w:rsidRDefault="00EA6EE4" w:rsidP="00922D27">
            <w:pPr>
              <w:rPr>
                <w:rFonts w:ascii="Myriad Pro" w:hAnsi="Myriad Pro"/>
                <w:sz w:val="12"/>
                <w:szCs w:val="12"/>
                <w:lang w:val="sl-SI"/>
              </w:rPr>
            </w:pP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5A0AB71" w14:textId="77777777" w:rsidR="00EA6EE4" w:rsidRPr="00922D27" w:rsidRDefault="00EA6EE4" w:rsidP="00922D27">
            <w:pPr>
              <w:jc w:val="center"/>
              <w:rPr>
                <w:rFonts w:ascii="Myriad Pro" w:hAnsi="Myriad Pro"/>
                <w:sz w:val="12"/>
                <w:szCs w:val="12"/>
                <w:lang w:val="sl-SI"/>
              </w:rPr>
            </w:pPr>
          </w:p>
        </w:tc>
      </w:tr>
      <w:tr w:rsidR="00EA6EE4" w:rsidRPr="00922D27" w14:paraId="72C80362"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2D471C5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Dominika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C165A92"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single" w:sz="2" w:space="0" w:color="BFBFBF"/>
            </w:tcBorders>
            <w:shd w:val="clear" w:color="auto" w:fill="FFFFFF" w:themeFill="background1"/>
          </w:tcPr>
          <w:p w14:paraId="209D5248"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E6A5352"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Moldavija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00B4F59" w14:textId="05FAA339" w:rsidR="00EA6EE4" w:rsidRPr="003C4ED8" w:rsidRDefault="009F6687"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tcBorders>
            <w:shd w:val="clear" w:color="auto" w:fill="FFFFFF" w:themeFill="background1"/>
          </w:tcPr>
          <w:p w14:paraId="2CEFEC04"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tcBorders>
            <w:shd w:val="clear" w:color="auto" w:fill="FFFFFF" w:themeFill="background1"/>
          </w:tcPr>
          <w:p w14:paraId="0B3E1166" w14:textId="77777777" w:rsidR="00EA6EE4" w:rsidRPr="003C4ED8" w:rsidRDefault="00EA6EE4" w:rsidP="00922D27">
            <w:pPr>
              <w:rPr>
                <w:rFonts w:ascii="Myriad Pro" w:hAnsi="Myriad Pro"/>
                <w:sz w:val="12"/>
                <w:szCs w:val="12"/>
                <w:lang w:val="sl-SI"/>
              </w:rPr>
            </w:pPr>
          </w:p>
        </w:tc>
        <w:tc>
          <w:tcPr>
            <w:tcW w:w="900" w:type="dxa"/>
            <w:tcBorders>
              <w:top w:val="single" w:sz="2" w:space="0" w:color="BFBFBF"/>
            </w:tcBorders>
            <w:shd w:val="clear" w:color="auto" w:fill="FFFFFF" w:themeFill="background1"/>
          </w:tcPr>
          <w:p w14:paraId="672E3584" w14:textId="77777777" w:rsidR="00EA6EE4" w:rsidRPr="00922D27" w:rsidRDefault="00EA6EE4" w:rsidP="00922D27">
            <w:pPr>
              <w:jc w:val="center"/>
              <w:rPr>
                <w:rFonts w:ascii="Myriad Pro" w:hAnsi="Myriad Pro"/>
                <w:sz w:val="12"/>
                <w:szCs w:val="12"/>
                <w:lang w:val="sl-SI"/>
              </w:rPr>
            </w:pPr>
          </w:p>
        </w:tc>
      </w:tr>
      <w:tr w:rsidR="00EA6EE4" w:rsidRPr="00922D27" w14:paraId="26FA79AE"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7E36BF2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Dominikanska rep.</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5506BC7"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4</w:t>
            </w:r>
          </w:p>
        </w:tc>
        <w:tc>
          <w:tcPr>
            <w:tcW w:w="817" w:type="dxa"/>
            <w:tcBorders>
              <w:top w:val="nil"/>
              <w:left w:val="single" w:sz="2" w:space="0" w:color="BFBFBF"/>
              <w:bottom w:val="nil"/>
              <w:right w:val="single" w:sz="2" w:space="0" w:color="BFBFBF"/>
            </w:tcBorders>
            <w:shd w:val="clear" w:color="auto" w:fill="FFFFFF" w:themeFill="background1"/>
          </w:tcPr>
          <w:p w14:paraId="494369B7"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A3B62B4"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Monako</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3466956"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tcBorders>
            <w:shd w:val="clear" w:color="auto" w:fill="FFFFFF" w:themeFill="background1"/>
          </w:tcPr>
          <w:p w14:paraId="0F43C8D5"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367C5CE2"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5C042B35" w14:textId="77777777" w:rsidR="00EA6EE4" w:rsidRPr="00922D27" w:rsidRDefault="00EA6EE4" w:rsidP="00922D27">
            <w:pPr>
              <w:jc w:val="center"/>
              <w:rPr>
                <w:rFonts w:ascii="Myriad Pro" w:hAnsi="Myriad Pro"/>
                <w:sz w:val="12"/>
                <w:szCs w:val="12"/>
                <w:lang w:val="sl-SI"/>
              </w:rPr>
            </w:pPr>
          </w:p>
        </w:tc>
      </w:tr>
      <w:tr w:rsidR="00EA6EE4" w:rsidRPr="00922D27" w14:paraId="7C15456E"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721AD17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Džibuti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9E39AFB"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7BBD3851"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52670EA"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Mongolija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EC693A7" w14:textId="1095D9F5" w:rsidR="00EA6EE4" w:rsidRPr="003C4ED8" w:rsidRDefault="00677FBC"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tcBorders>
            <w:shd w:val="clear" w:color="auto" w:fill="FFFFFF" w:themeFill="background1"/>
          </w:tcPr>
          <w:p w14:paraId="331B54EC"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3A95A0C0"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1944B660" w14:textId="77777777" w:rsidR="00EA6EE4" w:rsidRPr="00922D27" w:rsidRDefault="00EA6EE4" w:rsidP="00922D27">
            <w:pPr>
              <w:jc w:val="center"/>
              <w:rPr>
                <w:rFonts w:ascii="Myriad Pro" w:hAnsi="Myriad Pro"/>
                <w:sz w:val="12"/>
                <w:szCs w:val="12"/>
                <w:lang w:val="sl-SI"/>
              </w:rPr>
            </w:pPr>
          </w:p>
        </w:tc>
      </w:tr>
      <w:tr w:rsidR="00EA6EE4" w:rsidRPr="003C4ED8" w14:paraId="7F9A50AC" w14:textId="77777777" w:rsidTr="003C4ED8">
        <w:trPr>
          <w:trHeight w:val="84"/>
        </w:trPr>
        <w:tc>
          <w:tcPr>
            <w:tcW w:w="1630" w:type="dxa"/>
            <w:tcBorders>
              <w:top w:val="single" w:sz="2" w:space="0" w:color="BFBFBF"/>
              <w:left w:val="single" w:sz="2" w:space="0" w:color="BFBFBF"/>
              <w:bottom w:val="single" w:sz="2" w:space="0" w:color="BFBFBF"/>
              <w:right w:val="single" w:sz="2" w:space="0" w:color="BFBFBF"/>
            </w:tcBorders>
          </w:tcPr>
          <w:p w14:paraId="571594E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Egipt</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1FD68C2"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21A8BF5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1C0E63C"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Mozambik</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04D7B24"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nil"/>
            </w:tcBorders>
            <w:shd w:val="clear" w:color="auto" w:fill="FFFFFF" w:themeFill="background1"/>
          </w:tcPr>
          <w:p w14:paraId="7779EAC4" w14:textId="77777777" w:rsidR="00EA6EE4" w:rsidRPr="003C4ED8" w:rsidRDefault="00EA6EE4" w:rsidP="00922D27">
            <w:pPr>
              <w:jc w:val="center"/>
              <w:rPr>
                <w:rFonts w:ascii="Myriad Pro" w:hAnsi="Myriad Pro"/>
                <w:sz w:val="12"/>
                <w:szCs w:val="12"/>
                <w:lang w:val="sl-SI"/>
              </w:rPr>
            </w:pPr>
          </w:p>
        </w:tc>
        <w:tc>
          <w:tcPr>
            <w:tcW w:w="1543" w:type="dxa"/>
            <w:tcBorders>
              <w:left w:val="nil"/>
              <w:bottom w:val="nil"/>
              <w:right w:val="nil"/>
            </w:tcBorders>
            <w:shd w:val="clear" w:color="auto" w:fill="FFFFFF" w:themeFill="background1"/>
          </w:tcPr>
          <w:p w14:paraId="1B30677A"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*Port. ni na seznamu OECD</w:t>
            </w:r>
          </w:p>
        </w:tc>
        <w:tc>
          <w:tcPr>
            <w:tcW w:w="900" w:type="dxa"/>
            <w:tcBorders>
              <w:left w:val="nil"/>
              <w:bottom w:val="nil"/>
              <w:right w:val="nil"/>
            </w:tcBorders>
            <w:shd w:val="clear" w:color="auto" w:fill="FFFFFF" w:themeFill="background1"/>
          </w:tcPr>
          <w:p w14:paraId="2AFE79FB" w14:textId="77777777" w:rsidR="00EA6EE4" w:rsidRPr="00922D27" w:rsidRDefault="00EA6EE4" w:rsidP="00922D27">
            <w:pPr>
              <w:jc w:val="center"/>
              <w:rPr>
                <w:rFonts w:ascii="Myriad Pro" w:hAnsi="Myriad Pro"/>
                <w:sz w:val="12"/>
                <w:szCs w:val="12"/>
                <w:lang w:val="sl-SI"/>
              </w:rPr>
            </w:pPr>
          </w:p>
        </w:tc>
      </w:tr>
      <w:tr w:rsidR="00EA6EE4" w:rsidRPr="00922D27" w14:paraId="5CB06768"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5E15C30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Ekvador</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3E8D192"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single" w:sz="2" w:space="0" w:color="BFBFBF"/>
            </w:tcBorders>
            <w:shd w:val="clear" w:color="auto" w:fill="FFFFFF" w:themeFill="background1"/>
          </w:tcPr>
          <w:p w14:paraId="15BC8D9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D9041CD"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Namibija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23949EA"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nil"/>
            </w:tcBorders>
            <w:shd w:val="clear" w:color="auto" w:fill="FFFFFF" w:themeFill="background1"/>
          </w:tcPr>
          <w:p w14:paraId="0AD553FA"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3503599D"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5C91B3ED" w14:textId="77777777" w:rsidR="00EA6EE4" w:rsidRPr="00922D27" w:rsidRDefault="00EA6EE4" w:rsidP="00922D27">
            <w:pPr>
              <w:jc w:val="center"/>
              <w:rPr>
                <w:rFonts w:ascii="Myriad Pro" w:hAnsi="Myriad Pro"/>
                <w:sz w:val="12"/>
                <w:szCs w:val="12"/>
                <w:lang w:val="sl-SI"/>
              </w:rPr>
            </w:pPr>
          </w:p>
        </w:tc>
      </w:tr>
      <w:tr w:rsidR="00EA6EE4" w:rsidRPr="00922D27" w14:paraId="3BFCF9DD"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767BF89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Ekvatorialna Gvineja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CFCA3B5"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single" w:sz="2" w:space="0" w:color="BFBFBF"/>
            </w:tcBorders>
            <w:shd w:val="clear" w:color="auto" w:fill="FFFFFF" w:themeFill="background1"/>
          </w:tcPr>
          <w:p w14:paraId="53210B21"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5B4C98E"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Nauru</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3A51AE2"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nil"/>
            </w:tcBorders>
            <w:shd w:val="clear" w:color="auto" w:fill="FFFFFF" w:themeFill="background1"/>
          </w:tcPr>
          <w:p w14:paraId="20054930"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05D57E4C"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6A5AE480" w14:textId="77777777" w:rsidR="00EA6EE4" w:rsidRPr="00922D27" w:rsidRDefault="00EA6EE4" w:rsidP="00922D27">
            <w:pPr>
              <w:jc w:val="center"/>
              <w:rPr>
                <w:rFonts w:ascii="Myriad Pro" w:hAnsi="Myriad Pro"/>
                <w:sz w:val="12"/>
                <w:szCs w:val="12"/>
                <w:lang w:val="sl-SI"/>
              </w:rPr>
            </w:pPr>
          </w:p>
        </w:tc>
      </w:tr>
      <w:tr w:rsidR="00EA6EE4" w:rsidRPr="00922D27" w14:paraId="272A499B"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730A545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Eritreja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E51C11A"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5169F143"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8598A0E"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Nemčija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E121872"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nil"/>
            </w:tcBorders>
            <w:shd w:val="clear" w:color="auto" w:fill="FFFFFF" w:themeFill="background1"/>
          </w:tcPr>
          <w:p w14:paraId="2740B3B1"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783A64D0"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733A85C2" w14:textId="77777777" w:rsidR="00EA6EE4" w:rsidRPr="00922D27" w:rsidRDefault="00EA6EE4" w:rsidP="00922D27">
            <w:pPr>
              <w:jc w:val="center"/>
              <w:rPr>
                <w:rFonts w:ascii="Myriad Pro" w:hAnsi="Myriad Pro"/>
                <w:sz w:val="12"/>
                <w:szCs w:val="12"/>
                <w:lang w:val="sl-SI"/>
              </w:rPr>
            </w:pPr>
          </w:p>
        </w:tc>
      </w:tr>
      <w:tr w:rsidR="00EA6EE4" w:rsidRPr="00922D27" w14:paraId="1B8D40FF"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1C5688F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Estonija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ED13469"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7AD48153"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5723D8B"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Nepal</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AAFE905"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nil"/>
            </w:tcBorders>
            <w:shd w:val="clear" w:color="auto" w:fill="FFFFFF" w:themeFill="background1"/>
          </w:tcPr>
          <w:p w14:paraId="598B3164"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4BF2BB98"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3A139022" w14:textId="77777777" w:rsidR="00EA6EE4" w:rsidRPr="00922D27" w:rsidRDefault="00EA6EE4" w:rsidP="00922D27">
            <w:pPr>
              <w:jc w:val="center"/>
              <w:rPr>
                <w:rFonts w:ascii="Myriad Pro" w:hAnsi="Myriad Pro"/>
                <w:sz w:val="12"/>
                <w:szCs w:val="12"/>
                <w:lang w:val="sl-SI"/>
              </w:rPr>
            </w:pPr>
          </w:p>
        </w:tc>
      </w:tr>
      <w:tr w:rsidR="00EA6EE4" w:rsidRPr="00922D27" w14:paraId="41D7F4A1"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1503258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Etiopija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4C41419"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6143CB50"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0DB99CD"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Niger</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3A809D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nil"/>
            </w:tcBorders>
            <w:shd w:val="clear" w:color="auto" w:fill="FFFFFF" w:themeFill="background1"/>
          </w:tcPr>
          <w:p w14:paraId="608F4C8F"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7478F726"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5FAE6EA7" w14:textId="77777777" w:rsidR="00EA6EE4" w:rsidRPr="00922D27" w:rsidRDefault="00EA6EE4" w:rsidP="00922D27">
            <w:pPr>
              <w:jc w:val="center"/>
              <w:rPr>
                <w:rFonts w:ascii="Myriad Pro" w:hAnsi="Myriad Pro"/>
                <w:sz w:val="12"/>
                <w:szCs w:val="12"/>
                <w:lang w:val="sl-SI"/>
              </w:rPr>
            </w:pPr>
          </w:p>
        </w:tc>
      </w:tr>
      <w:tr w:rsidR="00EA6EE4" w:rsidRPr="00922D27" w14:paraId="561C5944"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14D096E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Fidži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13A3AF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5</w:t>
            </w:r>
          </w:p>
        </w:tc>
        <w:tc>
          <w:tcPr>
            <w:tcW w:w="817" w:type="dxa"/>
            <w:tcBorders>
              <w:top w:val="nil"/>
              <w:left w:val="single" w:sz="2" w:space="0" w:color="BFBFBF"/>
              <w:bottom w:val="nil"/>
              <w:right w:val="single" w:sz="2" w:space="0" w:color="BFBFBF"/>
            </w:tcBorders>
            <w:shd w:val="clear" w:color="auto" w:fill="FFFFFF" w:themeFill="background1"/>
          </w:tcPr>
          <w:p w14:paraId="51F5EDA7"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2AAEF2A"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Nigerija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2A613BF"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nil"/>
            </w:tcBorders>
            <w:shd w:val="clear" w:color="auto" w:fill="FFFFFF" w:themeFill="background1"/>
          </w:tcPr>
          <w:p w14:paraId="48505908"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4D746F28"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06D936EA" w14:textId="77777777" w:rsidR="00EA6EE4" w:rsidRPr="00922D27" w:rsidRDefault="00EA6EE4" w:rsidP="00922D27">
            <w:pPr>
              <w:jc w:val="center"/>
              <w:rPr>
                <w:rFonts w:ascii="Myriad Pro" w:hAnsi="Myriad Pro"/>
                <w:sz w:val="12"/>
                <w:szCs w:val="12"/>
                <w:lang w:val="sl-SI"/>
              </w:rPr>
            </w:pPr>
          </w:p>
        </w:tc>
      </w:tr>
      <w:tr w:rsidR="00EA6EE4" w:rsidRPr="00922D27" w14:paraId="0E2FAC9F"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189970A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Filipini</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1828BA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3</w:t>
            </w:r>
          </w:p>
        </w:tc>
        <w:tc>
          <w:tcPr>
            <w:tcW w:w="817" w:type="dxa"/>
            <w:tcBorders>
              <w:top w:val="nil"/>
              <w:left w:val="single" w:sz="2" w:space="0" w:color="BFBFBF"/>
              <w:bottom w:val="nil"/>
              <w:right w:val="single" w:sz="2" w:space="0" w:color="BFBFBF"/>
            </w:tcBorders>
            <w:shd w:val="clear" w:color="auto" w:fill="FFFFFF" w:themeFill="background1"/>
          </w:tcPr>
          <w:p w14:paraId="18357F16"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7591F8B"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Nikaragva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11C0C50"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nil"/>
            </w:tcBorders>
            <w:shd w:val="clear" w:color="auto" w:fill="FFFFFF" w:themeFill="background1"/>
          </w:tcPr>
          <w:p w14:paraId="7C11135A"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36207009"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1576EB5B" w14:textId="77777777" w:rsidR="00EA6EE4" w:rsidRPr="00922D27" w:rsidRDefault="00EA6EE4" w:rsidP="00922D27">
            <w:pPr>
              <w:jc w:val="center"/>
              <w:rPr>
                <w:rFonts w:ascii="Myriad Pro" w:hAnsi="Myriad Pro"/>
                <w:sz w:val="12"/>
                <w:szCs w:val="12"/>
                <w:lang w:val="sl-SI"/>
              </w:rPr>
            </w:pPr>
          </w:p>
        </w:tc>
      </w:tr>
      <w:tr w:rsidR="00EA6EE4" w:rsidRPr="00922D27" w14:paraId="38AA43FF"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55FE09D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Finska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DCC0174"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6660872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02D85A3"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Nizozemska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D6C86F9"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nil"/>
            </w:tcBorders>
            <w:shd w:val="clear" w:color="auto" w:fill="FFFFFF" w:themeFill="background1"/>
          </w:tcPr>
          <w:p w14:paraId="1782C03F"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0E15F6CC"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7BA9B5A4" w14:textId="77777777" w:rsidR="00EA6EE4" w:rsidRPr="00922D27" w:rsidRDefault="00EA6EE4" w:rsidP="00922D27">
            <w:pPr>
              <w:jc w:val="center"/>
              <w:rPr>
                <w:rFonts w:ascii="Myriad Pro" w:hAnsi="Myriad Pro"/>
                <w:sz w:val="12"/>
                <w:szCs w:val="12"/>
                <w:lang w:val="sl-SI"/>
              </w:rPr>
            </w:pPr>
          </w:p>
        </w:tc>
      </w:tr>
      <w:tr w:rsidR="00EA6EE4" w:rsidRPr="00922D27" w14:paraId="6C6BF5F2"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76FF6B5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Francija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FC6FE44"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50156020"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F159B44"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Norveška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AF27244"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nil"/>
            </w:tcBorders>
            <w:shd w:val="clear" w:color="auto" w:fill="FFFFFF" w:themeFill="background1"/>
          </w:tcPr>
          <w:p w14:paraId="2216907E"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56B1F9EE"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04CDF63B" w14:textId="77777777" w:rsidR="00EA6EE4" w:rsidRPr="00922D27" w:rsidRDefault="00EA6EE4" w:rsidP="00922D27">
            <w:pPr>
              <w:jc w:val="center"/>
              <w:rPr>
                <w:rFonts w:ascii="Myriad Pro" w:hAnsi="Myriad Pro"/>
                <w:sz w:val="12"/>
                <w:szCs w:val="12"/>
                <w:lang w:val="sl-SI"/>
              </w:rPr>
            </w:pPr>
          </w:p>
        </w:tc>
      </w:tr>
      <w:tr w:rsidR="00EA6EE4" w:rsidRPr="00922D27" w14:paraId="2241612B"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04C72DD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Gabon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83569CA"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single" w:sz="2" w:space="0" w:color="BFBFBF"/>
            </w:tcBorders>
            <w:shd w:val="clear" w:color="auto" w:fill="FFFFFF" w:themeFill="background1"/>
          </w:tcPr>
          <w:p w14:paraId="6428536E"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A15961F"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Nova Zelandija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92D2A6F"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nil"/>
            </w:tcBorders>
            <w:shd w:val="clear" w:color="auto" w:fill="FFFFFF" w:themeFill="background1"/>
          </w:tcPr>
          <w:p w14:paraId="44C1B1E0"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55D1B823"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699207C8" w14:textId="77777777" w:rsidR="00EA6EE4" w:rsidRPr="00922D27" w:rsidRDefault="00EA6EE4" w:rsidP="00922D27">
            <w:pPr>
              <w:jc w:val="center"/>
              <w:rPr>
                <w:rFonts w:ascii="Myriad Pro" w:hAnsi="Myriad Pro"/>
                <w:sz w:val="12"/>
                <w:szCs w:val="12"/>
                <w:lang w:val="sl-SI"/>
              </w:rPr>
            </w:pPr>
          </w:p>
        </w:tc>
      </w:tr>
      <w:tr w:rsidR="00EA6EE4" w:rsidRPr="00922D27" w14:paraId="676E8FFE"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41397C7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Gambija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568FD3B"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37C7A104"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078F577"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Oman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B6D95FF" w14:textId="7145E792" w:rsidR="00EA6EE4" w:rsidRPr="003C4ED8" w:rsidRDefault="009F6687" w:rsidP="00922D27">
            <w:pPr>
              <w:jc w:val="center"/>
              <w:rPr>
                <w:rFonts w:ascii="Myriad Pro" w:hAnsi="Myriad Pro"/>
                <w:sz w:val="12"/>
                <w:szCs w:val="12"/>
                <w:lang w:val="sl-SI"/>
              </w:rPr>
            </w:pPr>
            <w:r w:rsidRPr="003C4ED8">
              <w:rPr>
                <w:rFonts w:ascii="Myriad Pro" w:hAnsi="Myriad Pro"/>
                <w:sz w:val="12"/>
                <w:szCs w:val="12"/>
                <w:lang w:val="sl-SI"/>
              </w:rPr>
              <w:t>3</w:t>
            </w:r>
          </w:p>
        </w:tc>
        <w:tc>
          <w:tcPr>
            <w:tcW w:w="817" w:type="dxa"/>
            <w:tcBorders>
              <w:top w:val="nil"/>
              <w:left w:val="single" w:sz="2" w:space="0" w:color="BFBFBF"/>
              <w:bottom w:val="nil"/>
              <w:right w:val="nil"/>
            </w:tcBorders>
            <w:shd w:val="clear" w:color="auto" w:fill="FFFFFF" w:themeFill="background1"/>
          </w:tcPr>
          <w:p w14:paraId="76202137"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49A72E85"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2DB081C1" w14:textId="77777777" w:rsidR="00EA6EE4" w:rsidRPr="00922D27" w:rsidRDefault="00EA6EE4" w:rsidP="00922D27">
            <w:pPr>
              <w:jc w:val="center"/>
              <w:rPr>
                <w:rFonts w:ascii="Myriad Pro" w:hAnsi="Myriad Pro"/>
                <w:sz w:val="12"/>
                <w:szCs w:val="12"/>
                <w:lang w:val="sl-SI"/>
              </w:rPr>
            </w:pPr>
          </w:p>
        </w:tc>
      </w:tr>
      <w:tr w:rsidR="00EA6EE4" w:rsidRPr="00922D27" w14:paraId="7B27B189"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1796FD0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Gana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675FC1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single" w:sz="2" w:space="0" w:color="BFBFBF"/>
            </w:tcBorders>
            <w:shd w:val="clear" w:color="auto" w:fill="FFFFFF" w:themeFill="background1"/>
          </w:tcPr>
          <w:p w14:paraId="4755C711"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0C2AB8C"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Pakistan</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73BE192"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nil"/>
            </w:tcBorders>
            <w:shd w:val="clear" w:color="auto" w:fill="FFFFFF" w:themeFill="background1"/>
          </w:tcPr>
          <w:p w14:paraId="1F494B00"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59CEF1E0"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73220506" w14:textId="77777777" w:rsidR="00EA6EE4" w:rsidRPr="00922D27" w:rsidRDefault="00EA6EE4" w:rsidP="00922D27">
            <w:pPr>
              <w:jc w:val="center"/>
              <w:rPr>
                <w:rFonts w:ascii="Myriad Pro" w:hAnsi="Myriad Pro"/>
                <w:sz w:val="12"/>
                <w:szCs w:val="12"/>
                <w:lang w:val="sl-SI"/>
              </w:rPr>
            </w:pPr>
          </w:p>
        </w:tc>
      </w:tr>
      <w:tr w:rsidR="00EA6EE4" w:rsidRPr="00922D27" w14:paraId="1F302C8A"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3CD2C670"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Grčija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7D137F4A"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shd w:val="clear" w:color="auto" w:fill="FFFFFF" w:themeFill="background1"/>
          </w:tcPr>
          <w:p w14:paraId="70073A7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05A8F04"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Palau</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D2D77A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nil"/>
            </w:tcBorders>
            <w:shd w:val="clear" w:color="auto" w:fill="FFFFFF" w:themeFill="background1"/>
          </w:tcPr>
          <w:p w14:paraId="2454FEEB"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6BC43364"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60F4821B" w14:textId="77777777" w:rsidR="00EA6EE4" w:rsidRPr="00922D27" w:rsidRDefault="00EA6EE4" w:rsidP="00922D27">
            <w:pPr>
              <w:jc w:val="center"/>
              <w:rPr>
                <w:rFonts w:ascii="Myriad Pro" w:hAnsi="Myriad Pro"/>
                <w:sz w:val="12"/>
                <w:szCs w:val="12"/>
                <w:lang w:val="sl-SI"/>
              </w:rPr>
            </w:pPr>
          </w:p>
        </w:tc>
      </w:tr>
      <w:tr w:rsidR="00EA6EE4" w:rsidRPr="00922D27" w14:paraId="21B7BA81"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16295EBC"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Grenada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C241967"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single" w:sz="2" w:space="0" w:color="BFBFBF"/>
            </w:tcBorders>
            <w:shd w:val="clear" w:color="auto" w:fill="FFFFFF" w:themeFill="background1"/>
          </w:tcPr>
          <w:p w14:paraId="1FEF6CB8"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F2AA2B0"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Panama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1B01D97"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4</w:t>
            </w:r>
          </w:p>
        </w:tc>
        <w:tc>
          <w:tcPr>
            <w:tcW w:w="817" w:type="dxa"/>
            <w:tcBorders>
              <w:top w:val="nil"/>
              <w:left w:val="single" w:sz="2" w:space="0" w:color="BFBFBF"/>
              <w:bottom w:val="nil"/>
              <w:right w:val="nil"/>
            </w:tcBorders>
            <w:shd w:val="clear" w:color="auto" w:fill="FFFFFF" w:themeFill="background1"/>
          </w:tcPr>
          <w:p w14:paraId="3C6C1A06"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1A2F2ECD"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1F23210D" w14:textId="77777777" w:rsidR="00EA6EE4" w:rsidRPr="00922D27" w:rsidRDefault="00EA6EE4" w:rsidP="00922D27">
            <w:pPr>
              <w:jc w:val="center"/>
              <w:rPr>
                <w:rFonts w:ascii="Myriad Pro" w:hAnsi="Myriad Pro"/>
                <w:sz w:val="12"/>
                <w:szCs w:val="12"/>
                <w:lang w:val="sl-SI"/>
              </w:rPr>
            </w:pPr>
          </w:p>
        </w:tc>
      </w:tr>
      <w:tr w:rsidR="00EA6EE4" w:rsidRPr="00922D27" w14:paraId="0225B46F"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207AA4F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Gruzija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1C17FAEA"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5</w:t>
            </w:r>
          </w:p>
        </w:tc>
        <w:tc>
          <w:tcPr>
            <w:tcW w:w="817" w:type="dxa"/>
            <w:tcBorders>
              <w:top w:val="nil"/>
              <w:left w:val="single" w:sz="2" w:space="0" w:color="BFBFBF"/>
              <w:bottom w:val="nil"/>
              <w:right w:val="single" w:sz="2" w:space="0" w:color="BFBFBF"/>
            </w:tcBorders>
            <w:shd w:val="clear" w:color="auto" w:fill="FFFFFF" w:themeFill="background1"/>
          </w:tcPr>
          <w:p w14:paraId="5F01B2A8"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5F2FB417"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Papua Nova Gvineja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441CC71F"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nil"/>
            </w:tcBorders>
            <w:shd w:val="clear" w:color="auto" w:fill="FFFFFF" w:themeFill="background1"/>
          </w:tcPr>
          <w:p w14:paraId="1F0FD844"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3DE860AD"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16D19AA0" w14:textId="77777777" w:rsidR="00EA6EE4" w:rsidRPr="00922D27" w:rsidRDefault="00EA6EE4" w:rsidP="00922D27">
            <w:pPr>
              <w:jc w:val="center"/>
              <w:rPr>
                <w:rFonts w:ascii="Myriad Pro" w:hAnsi="Myriad Pro"/>
                <w:sz w:val="12"/>
                <w:szCs w:val="12"/>
                <w:lang w:val="sl-SI"/>
              </w:rPr>
            </w:pPr>
          </w:p>
        </w:tc>
      </w:tr>
      <w:tr w:rsidR="00EA6EE4" w:rsidRPr="00922D27" w14:paraId="517E023C"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7B87C4A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Gvajana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2908C66"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5</w:t>
            </w:r>
          </w:p>
        </w:tc>
        <w:tc>
          <w:tcPr>
            <w:tcW w:w="817" w:type="dxa"/>
            <w:tcBorders>
              <w:top w:val="nil"/>
              <w:left w:val="single" w:sz="2" w:space="0" w:color="BFBFBF"/>
              <w:bottom w:val="nil"/>
              <w:right w:val="single" w:sz="2" w:space="0" w:color="BFBFBF"/>
            </w:tcBorders>
            <w:shd w:val="clear" w:color="auto" w:fill="FFFFFF" w:themeFill="background1"/>
          </w:tcPr>
          <w:p w14:paraId="1E66D8FB"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A9EEA4D"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Paragvaj</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6D8F72FF" w14:textId="354482DE" w:rsidR="00EA6EE4" w:rsidRPr="003C4ED8" w:rsidRDefault="00A04C64" w:rsidP="00922D27">
            <w:pPr>
              <w:jc w:val="center"/>
              <w:rPr>
                <w:rFonts w:ascii="Myriad Pro" w:hAnsi="Myriad Pro"/>
                <w:sz w:val="12"/>
                <w:szCs w:val="12"/>
                <w:lang w:val="sl-SI"/>
              </w:rPr>
            </w:pPr>
            <w:r w:rsidRPr="003C4ED8">
              <w:rPr>
                <w:rFonts w:ascii="Myriad Pro" w:hAnsi="Myriad Pro"/>
                <w:sz w:val="12"/>
                <w:szCs w:val="12"/>
                <w:lang w:val="sl-SI"/>
              </w:rPr>
              <w:t>4</w:t>
            </w:r>
          </w:p>
        </w:tc>
        <w:tc>
          <w:tcPr>
            <w:tcW w:w="817" w:type="dxa"/>
            <w:tcBorders>
              <w:top w:val="nil"/>
              <w:left w:val="single" w:sz="2" w:space="0" w:color="BFBFBF"/>
              <w:bottom w:val="nil"/>
              <w:right w:val="nil"/>
            </w:tcBorders>
            <w:shd w:val="clear" w:color="auto" w:fill="FFFFFF" w:themeFill="background1"/>
          </w:tcPr>
          <w:p w14:paraId="333B9779"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102EDA19"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70719C17" w14:textId="77777777" w:rsidR="00EA6EE4" w:rsidRPr="00922D27" w:rsidRDefault="00EA6EE4" w:rsidP="00922D27">
            <w:pPr>
              <w:jc w:val="center"/>
              <w:rPr>
                <w:rFonts w:ascii="Myriad Pro" w:hAnsi="Myriad Pro"/>
                <w:sz w:val="12"/>
                <w:szCs w:val="12"/>
                <w:lang w:val="sl-SI"/>
              </w:rPr>
            </w:pPr>
          </w:p>
        </w:tc>
      </w:tr>
      <w:tr w:rsidR="00EA6EE4" w:rsidRPr="00922D27" w14:paraId="13110277"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6A28969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Gvatemala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225A35A"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4</w:t>
            </w:r>
          </w:p>
        </w:tc>
        <w:tc>
          <w:tcPr>
            <w:tcW w:w="817" w:type="dxa"/>
            <w:tcBorders>
              <w:top w:val="nil"/>
              <w:left w:val="single" w:sz="2" w:space="0" w:color="BFBFBF"/>
              <w:bottom w:val="nil"/>
              <w:right w:val="single" w:sz="2" w:space="0" w:color="BFBFBF"/>
            </w:tcBorders>
            <w:shd w:val="clear" w:color="auto" w:fill="FFFFFF" w:themeFill="background1"/>
          </w:tcPr>
          <w:p w14:paraId="68F889A3"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1C5192B"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Peru</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1635021"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3</w:t>
            </w:r>
          </w:p>
        </w:tc>
        <w:tc>
          <w:tcPr>
            <w:tcW w:w="817" w:type="dxa"/>
            <w:tcBorders>
              <w:top w:val="nil"/>
              <w:left w:val="single" w:sz="2" w:space="0" w:color="BFBFBF"/>
              <w:bottom w:val="nil"/>
              <w:right w:val="nil"/>
            </w:tcBorders>
            <w:shd w:val="clear" w:color="auto" w:fill="FFFFFF" w:themeFill="background1"/>
          </w:tcPr>
          <w:p w14:paraId="7A05BCBB"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49263B5C"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5AC001C6" w14:textId="77777777" w:rsidR="00EA6EE4" w:rsidRPr="00922D27" w:rsidRDefault="00EA6EE4" w:rsidP="00922D27">
            <w:pPr>
              <w:jc w:val="center"/>
              <w:rPr>
                <w:rFonts w:ascii="Myriad Pro" w:hAnsi="Myriad Pro"/>
                <w:sz w:val="12"/>
                <w:szCs w:val="12"/>
                <w:lang w:val="sl-SI"/>
              </w:rPr>
            </w:pPr>
          </w:p>
        </w:tc>
      </w:tr>
      <w:tr w:rsidR="00EA6EE4" w:rsidRPr="00922D27" w14:paraId="00AC72A7" w14:textId="77777777" w:rsidTr="003C4ED8">
        <w:trPr>
          <w:trHeight w:val="102"/>
        </w:trPr>
        <w:tc>
          <w:tcPr>
            <w:tcW w:w="1630" w:type="dxa"/>
            <w:tcBorders>
              <w:top w:val="single" w:sz="2" w:space="0" w:color="BFBFBF"/>
              <w:left w:val="single" w:sz="2" w:space="0" w:color="BFBFBF"/>
              <w:bottom w:val="single" w:sz="2" w:space="0" w:color="BFBFBF"/>
              <w:right w:val="single" w:sz="2" w:space="0" w:color="BFBFBF"/>
            </w:tcBorders>
          </w:tcPr>
          <w:p w14:paraId="0E985A8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Gvineja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05D6024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shd w:val="clear" w:color="auto" w:fill="FFFFFF" w:themeFill="background1"/>
          </w:tcPr>
          <w:p w14:paraId="7E231737"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233E919E"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Poljska</w:t>
            </w:r>
          </w:p>
        </w:tc>
        <w:tc>
          <w:tcPr>
            <w:tcW w:w="900" w:type="dxa"/>
            <w:tcBorders>
              <w:top w:val="single" w:sz="2" w:space="0" w:color="BFBFBF"/>
              <w:left w:val="single" w:sz="2" w:space="0" w:color="BFBFBF"/>
              <w:bottom w:val="single" w:sz="2" w:space="0" w:color="BFBFBF"/>
              <w:right w:val="single" w:sz="2" w:space="0" w:color="BFBFBF"/>
            </w:tcBorders>
            <w:shd w:val="clear" w:color="auto" w:fill="FFFFFF" w:themeFill="background1"/>
          </w:tcPr>
          <w:p w14:paraId="32651EF5"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nil"/>
            </w:tcBorders>
            <w:shd w:val="clear" w:color="auto" w:fill="FFFFFF" w:themeFill="background1"/>
          </w:tcPr>
          <w:p w14:paraId="6C617E8F" w14:textId="77777777" w:rsidR="00EA6EE4" w:rsidRPr="003C4ED8" w:rsidRDefault="00EA6EE4" w:rsidP="00922D27">
            <w:pPr>
              <w:jc w:val="center"/>
              <w:rPr>
                <w:rFonts w:ascii="Myriad Pro" w:hAnsi="Myriad Pro"/>
                <w:sz w:val="12"/>
                <w:szCs w:val="12"/>
                <w:lang w:val="sl-SI"/>
              </w:rPr>
            </w:pPr>
          </w:p>
        </w:tc>
        <w:tc>
          <w:tcPr>
            <w:tcW w:w="1543" w:type="dxa"/>
            <w:shd w:val="clear" w:color="auto" w:fill="FFFFFF" w:themeFill="background1"/>
          </w:tcPr>
          <w:p w14:paraId="734120D1" w14:textId="77777777" w:rsidR="00EA6EE4" w:rsidRPr="003C4ED8" w:rsidRDefault="00EA6EE4" w:rsidP="00922D27">
            <w:pPr>
              <w:rPr>
                <w:rFonts w:ascii="Myriad Pro" w:hAnsi="Myriad Pro"/>
                <w:sz w:val="12"/>
                <w:szCs w:val="12"/>
                <w:lang w:val="sl-SI"/>
              </w:rPr>
            </w:pPr>
          </w:p>
        </w:tc>
        <w:tc>
          <w:tcPr>
            <w:tcW w:w="900" w:type="dxa"/>
            <w:shd w:val="clear" w:color="auto" w:fill="FFFFFF" w:themeFill="background1"/>
          </w:tcPr>
          <w:p w14:paraId="2494EF48" w14:textId="77777777" w:rsidR="00EA6EE4" w:rsidRPr="00922D27" w:rsidRDefault="00EA6EE4" w:rsidP="00922D27">
            <w:pPr>
              <w:jc w:val="center"/>
              <w:rPr>
                <w:rFonts w:ascii="Myriad Pro" w:hAnsi="Myriad Pro"/>
                <w:sz w:val="12"/>
                <w:szCs w:val="12"/>
                <w:lang w:val="sl-SI"/>
              </w:rPr>
            </w:pPr>
          </w:p>
        </w:tc>
      </w:tr>
      <w:tr w:rsidR="00EA6EE4" w:rsidRPr="00922D27" w14:paraId="3A60DE47"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2B72DC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Gvineja Bissau</w:t>
            </w:r>
          </w:p>
        </w:tc>
        <w:tc>
          <w:tcPr>
            <w:tcW w:w="900" w:type="dxa"/>
            <w:tcBorders>
              <w:top w:val="single" w:sz="2" w:space="0" w:color="BFBFBF"/>
              <w:left w:val="single" w:sz="2" w:space="0" w:color="BFBFBF"/>
              <w:bottom w:val="single" w:sz="2" w:space="0" w:color="BFBFBF"/>
              <w:right w:val="single" w:sz="2" w:space="0" w:color="BFBFBF"/>
            </w:tcBorders>
          </w:tcPr>
          <w:p w14:paraId="7865406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5F65A66F"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9AECE82"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Portugalska</w:t>
            </w:r>
          </w:p>
        </w:tc>
        <w:tc>
          <w:tcPr>
            <w:tcW w:w="900" w:type="dxa"/>
            <w:tcBorders>
              <w:top w:val="single" w:sz="2" w:space="0" w:color="BFBFBF"/>
              <w:left w:val="single" w:sz="2" w:space="0" w:color="BFBFBF"/>
              <w:bottom w:val="single" w:sz="2" w:space="0" w:color="BFBFBF"/>
              <w:right w:val="single" w:sz="2" w:space="0" w:color="BFBFBF"/>
            </w:tcBorders>
          </w:tcPr>
          <w:p w14:paraId="2235376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nil"/>
            </w:tcBorders>
          </w:tcPr>
          <w:p w14:paraId="6E9C4782" w14:textId="77777777" w:rsidR="00EA6EE4" w:rsidRPr="003C4ED8" w:rsidRDefault="00EA6EE4" w:rsidP="00922D27">
            <w:pPr>
              <w:jc w:val="center"/>
              <w:rPr>
                <w:rFonts w:ascii="Myriad Pro" w:hAnsi="Myriad Pro"/>
                <w:sz w:val="12"/>
                <w:szCs w:val="12"/>
                <w:lang w:val="sl-SI"/>
              </w:rPr>
            </w:pPr>
          </w:p>
        </w:tc>
        <w:tc>
          <w:tcPr>
            <w:tcW w:w="1543" w:type="dxa"/>
          </w:tcPr>
          <w:p w14:paraId="7C702A2D" w14:textId="77777777" w:rsidR="00EA6EE4" w:rsidRPr="003C4ED8" w:rsidRDefault="00EA6EE4" w:rsidP="00922D27">
            <w:pPr>
              <w:rPr>
                <w:rFonts w:ascii="Myriad Pro" w:hAnsi="Myriad Pro"/>
                <w:sz w:val="12"/>
                <w:szCs w:val="12"/>
                <w:lang w:val="sl-SI"/>
              </w:rPr>
            </w:pPr>
          </w:p>
        </w:tc>
        <w:tc>
          <w:tcPr>
            <w:tcW w:w="900" w:type="dxa"/>
          </w:tcPr>
          <w:p w14:paraId="760F0C89" w14:textId="77777777" w:rsidR="00EA6EE4" w:rsidRPr="00922D27" w:rsidRDefault="00EA6EE4" w:rsidP="00922D27">
            <w:pPr>
              <w:jc w:val="center"/>
              <w:rPr>
                <w:rFonts w:ascii="Myriad Pro" w:hAnsi="Myriad Pro"/>
                <w:sz w:val="12"/>
                <w:szCs w:val="12"/>
                <w:lang w:val="sl-SI"/>
              </w:rPr>
            </w:pPr>
          </w:p>
        </w:tc>
      </w:tr>
      <w:tr w:rsidR="00EA6EE4" w:rsidRPr="00922D27" w14:paraId="29BEF1D5"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313C230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Haiti</w:t>
            </w:r>
          </w:p>
        </w:tc>
        <w:tc>
          <w:tcPr>
            <w:tcW w:w="900" w:type="dxa"/>
            <w:tcBorders>
              <w:top w:val="single" w:sz="2" w:space="0" w:color="BFBFBF"/>
              <w:left w:val="single" w:sz="2" w:space="0" w:color="BFBFBF"/>
              <w:bottom w:val="single" w:sz="2" w:space="0" w:color="BFBFBF"/>
              <w:right w:val="single" w:sz="2" w:space="0" w:color="BFBFBF"/>
            </w:tcBorders>
          </w:tcPr>
          <w:p w14:paraId="6B18D08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3205D1F2"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453FC38"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Romunija</w:t>
            </w:r>
          </w:p>
        </w:tc>
        <w:tc>
          <w:tcPr>
            <w:tcW w:w="900" w:type="dxa"/>
            <w:tcBorders>
              <w:top w:val="single" w:sz="2" w:space="0" w:color="BFBFBF"/>
              <w:left w:val="single" w:sz="2" w:space="0" w:color="BFBFBF"/>
              <w:bottom w:val="single" w:sz="2" w:space="0" w:color="BFBFBF"/>
              <w:right w:val="single" w:sz="2" w:space="0" w:color="BFBFBF"/>
            </w:tcBorders>
          </w:tcPr>
          <w:p w14:paraId="44FFB8E0"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3</w:t>
            </w:r>
          </w:p>
        </w:tc>
        <w:tc>
          <w:tcPr>
            <w:tcW w:w="817" w:type="dxa"/>
            <w:tcBorders>
              <w:top w:val="nil"/>
              <w:left w:val="single" w:sz="2" w:space="0" w:color="BFBFBF"/>
              <w:bottom w:val="nil"/>
              <w:right w:val="nil"/>
            </w:tcBorders>
          </w:tcPr>
          <w:p w14:paraId="21643C9F" w14:textId="77777777" w:rsidR="00EA6EE4" w:rsidRPr="003C4ED8" w:rsidRDefault="00EA6EE4" w:rsidP="00922D27">
            <w:pPr>
              <w:jc w:val="center"/>
              <w:rPr>
                <w:rFonts w:ascii="Myriad Pro" w:hAnsi="Myriad Pro"/>
                <w:sz w:val="12"/>
                <w:szCs w:val="12"/>
                <w:lang w:val="sl-SI"/>
              </w:rPr>
            </w:pPr>
          </w:p>
        </w:tc>
        <w:tc>
          <w:tcPr>
            <w:tcW w:w="1543" w:type="dxa"/>
          </w:tcPr>
          <w:p w14:paraId="1D767209" w14:textId="77777777" w:rsidR="00EA6EE4" w:rsidRPr="003C4ED8" w:rsidRDefault="00EA6EE4" w:rsidP="00922D27">
            <w:pPr>
              <w:rPr>
                <w:rFonts w:ascii="Myriad Pro" w:hAnsi="Myriad Pro"/>
                <w:sz w:val="12"/>
                <w:szCs w:val="12"/>
                <w:lang w:val="sl-SI"/>
              </w:rPr>
            </w:pPr>
          </w:p>
        </w:tc>
        <w:tc>
          <w:tcPr>
            <w:tcW w:w="900" w:type="dxa"/>
          </w:tcPr>
          <w:p w14:paraId="640187AD" w14:textId="77777777" w:rsidR="00EA6EE4" w:rsidRPr="00922D27" w:rsidRDefault="00EA6EE4" w:rsidP="00922D27">
            <w:pPr>
              <w:jc w:val="center"/>
              <w:rPr>
                <w:rFonts w:ascii="Myriad Pro" w:hAnsi="Myriad Pro"/>
                <w:sz w:val="12"/>
                <w:szCs w:val="12"/>
                <w:lang w:val="sl-SI"/>
              </w:rPr>
            </w:pPr>
          </w:p>
        </w:tc>
      </w:tr>
      <w:tr w:rsidR="00EA6EE4" w:rsidRPr="00922D27" w14:paraId="6AB0DF90"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1D50472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Honduras</w:t>
            </w:r>
          </w:p>
        </w:tc>
        <w:tc>
          <w:tcPr>
            <w:tcW w:w="900" w:type="dxa"/>
            <w:tcBorders>
              <w:top w:val="single" w:sz="2" w:space="0" w:color="BFBFBF"/>
              <w:left w:val="single" w:sz="2" w:space="0" w:color="BFBFBF"/>
              <w:bottom w:val="single" w:sz="2" w:space="0" w:color="BFBFBF"/>
              <w:right w:val="single" w:sz="2" w:space="0" w:color="BFBFBF"/>
            </w:tcBorders>
          </w:tcPr>
          <w:p w14:paraId="2BC59328"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55AB3B06"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50438B0"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Ruanda</w:t>
            </w:r>
          </w:p>
        </w:tc>
        <w:tc>
          <w:tcPr>
            <w:tcW w:w="900" w:type="dxa"/>
            <w:tcBorders>
              <w:top w:val="single" w:sz="2" w:space="0" w:color="BFBFBF"/>
              <w:left w:val="single" w:sz="2" w:space="0" w:color="BFBFBF"/>
              <w:bottom w:val="single" w:sz="2" w:space="0" w:color="BFBFBF"/>
              <w:right w:val="single" w:sz="2" w:space="0" w:color="BFBFBF"/>
            </w:tcBorders>
          </w:tcPr>
          <w:p w14:paraId="2DFF73CE"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nil"/>
            </w:tcBorders>
          </w:tcPr>
          <w:p w14:paraId="3C0A84B2" w14:textId="77777777" w:rsidR="00EA6EE4" w:rsidRPr="003C4ED8" w:rsidRDefault="00EA6EE4" w:rsidP="00922D27">
            <w:pPr>
              <w:jc w:val="center"/>
              <w:rPr>
                <w:rFonts w:ascii="Myriad Pro" w:hAnsi="Myriad Pro"/>
                <w:sz w:val="12"/>
                <w:szCs w:val="12"/>
                <w:lang w:val="sl-SI"/>
              </w:rPr>
            </w:pPr>
          </w:p>
        </w:tc>
        <w:tc>
          <w:tcPr>
            <w:tcW w:w="1543" w:type="dxa"/>
          </w:tcPr>
          <w:p w14:paraId="7A9178DA" w14:textId="77777777" w:rsidR="00EA6EE4" w:rsidRPr="003C4ED8" w:rsidRDefault="00EA6EE4" w:rsidP="00922D27">
            <w:pPr>
              <w:rPr>
                <w:rFonts w:ascii="Myriad Pro" w:hAnsi="Myriad Pro"/>
                <w:sz w:val="12"/>
                <w:szCs w:val="12"/>
                <w:lang w:val="sl-SI"/>
              </w:rPr>
            </w:pPr>
          </w:p>
        </w:tc>
        <w:tc>
          <w:tcPr>
            <w:tcW w:w="900" w:type="dxa"/>
          </w:tcPr>
          <w:p w14:paraId="39D63B62" w14:textId="77777777" w:rsidR="00EA6EE4" w:rsidRPr="00922D27" w:rsidRDefault="00EA6EE4" w:rsidP="00922D27">
            <w:pPr>
              <w:jc w:val="center"/>
              <w:rPr>
                <w:rFonts w:ascii="Myriad Pro" w:hAnsi="Myriad Pro"/>
                <w:sz w:val="12"/>
                <w:szCs w:val="12"/>
                <w:lang w:val="sl-SI"/>
              </w:rPr>
            </w:pPr>
          </w:p>
        </w:tc>
      </w:tr>
      <w:tr w:rsidR="00EA6EE4" w:rsidRPr="00922D27" w14:paraId="0A396563"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1E7D83A9"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Hongkong</w:t>
            </w:r>
          </w:p>
        </w:tc>
        <w:tc>
          <w:tcPr>
            <w:tcW w:w="900" w:type="dxa"/>
            <w:tcBorders>
              <w:top w:val="single" w:sz="2" w:space="0" w:color="BFBFBF"/>
              <w:left w:val="single" w:sz="2" w:space="0" w:color="BFBFBF"/>
              <w:bottom w:val="single" w:sz="2" w:space="0" w:color="BFBFBF"/>
              <w:right w:val="single" w:sz="2" w:space="0" w:color="BFBFBF"/>
            </w:tcBorders>
          </w:tcPr>
          <w:p w14:paraId="5030B6E5"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77E55A7C"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4CD4B72"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Rusija</w:t>
            </w:r>
          </w:p>
        </w:tc>
        <w:tc>
          <w:tcPr>
            <w:tcW w:w="900" w:type="dxa"/>
            <w:tcBorders>
              <w:top w:val="single" w:sz="2" w:space="0" w:color="BFBFBF"/>
              <w:left w:val="single" w:sz="2" w:space="0" w:color="BFBFBF"/>
              <w:bottom w:val="single" w:sz="2" w:space="0" w:color="BFBFBF"/>
              <w:right w:val="single" w:sz="2" w:space="0" w:color="BFBFBF"/>
            </w:tcBorders>
          </w:tcPr>
          <w:p w14:paraId="42D42CC1"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nil"/>
            </w:tcBorders>
          </w:tcPr>
          <w:p w14:paraId="60C5C7DF" w14:textId="77777777" w:rsidR="00EA6EE4" w:rsidRPr="003C4ED8" w:rsidRDefault="00EA6EE4" w:rsidP="00922D27">
            <w:pPr>
              <w:jc w:val="center"/>
              <w:rPr>
                <w:rFonts w:ascii="Myriad Pro" w:hAnsi="Myriad Pro"/>
                <w:sz w:val="12"/>
                <w:szCs w:val="12"/>
                <w:lang w:val="sl-SI"/>
              </w:rPr>
            </w:pPr>
          </w:p>
        </w:tc>
        <w:tc>
          <w:tcPr>
            <w:tcW w:w="1543" w:type="dxa"/>
          </w:tcPr>
          <w:p w14:paraId="1E919519" w14:textId="77777777" w:rsidR="00EA6EE4" w:rsidRPr="003C4ED8" w:rsidRDefault="00EA6EE4" w:rsidP="00922D27">
            <w:pPr>
              <w:rPr>
                <w:rFonts w:ascii="Myriad Pro" w:hAnsi="Myriad Pro"/>
                <w:sz w:val="12"/>
                <w:szCs w:val="12"/>
                <w:lang w:val="sl-SI"/>
              </w:rPr>
            </w:pPr>
          </w:p>
        </w:tc>
        <w:tc>
          <w:tcPr>
            <w:tcW w:w="900" w:type="dxa"/>
          </w:tcPr>
          <w:p w14:paraId="5211A6D0" w14:textId="77777777" w:rsidR="00EA6EE4" w:rsidRPr="00922D27" w:rsidRDefault="00EA6EE4" w:rsidP="00922D27">
            <w:pPr>
              <w:jc w:val="center"/>
              <w:rPr>
                <w:rFonts w:ascii="Myriad Pro" w:hAnsi="Myriad Pro"/>
                <w:sz w:val="12"/>
                <w:szCs w:val="12"/>
                <w:lang w:val="sl-SI"/>
              </w:rPr>
            </w:pPr>
          </w:p>
        </w:tc>
      </w:tr>
      <w:tr w:rsidR="00EA6EE4" w:rsidRPr="00922D27" w14:paraId="6BFEBF6F"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6F3490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Hrvaška</w:t>
            </w:r>
          </w:p>
        </w:tc>
        <w:tc>
          <w:tcPr>
            <w:tcW w:w="900" w:type="dxa"/>
            <w:tcBorders>
              <w:top w:val="single" w:sz="2" w:space="0" w:color="BFBFBF"/>
              <w:left w:val="single" w:sz="2" w:space="0" w:color="BFBFBF"/>
              <w:bottom w:val="single" w:sz="2" w:space="0" w:color="BFBFBF"/>
              <w:right w:val="single" w:sz="2" w:space="0" w:color="BFBFBF"/>
            </w:tcBorders>
          </w:tcPr>
          <w:p w14:paraId="4E465981"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7BE48546"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8D9BF5A" w14:textId="77777777" w:rsidR="00EA6EE4" w:rsidRPr="003C4ED8" w:rsidRDefault="00EA6EE4" w:rsidP="00922D27">
            <w:pPr>
              <w:rPr>
                <w:rFonts w:ascii="Myriad Pro" w:hAnsi="Myriad Pro"/>
                <w:sz w:val="12"/>
                <w:szCs w:val="12"/>
                <w:lang w:val="sl-SI"/>
              </w:rPr>
            </w:pPr>
            <w:proofErr w:type="spellStart"/>
            <w:r w:rsidRPr="003C4ED8">
              <w:rPr>
                <w:rFonts w:ascii="Myriad Pro" w:hAnsi="Myriad Pro"/>
                <w:sz w:val="12"/>
                <w:szCs w:val="12"/>
                <w:lang w:val="sl-SI"/>
              </w:rPr>
              <w:t>Saint</w:t>
            </w:r>
            <w:proofErr w:type="spellEnd"/>
            <w:r w:rsidRPr="003C4ED8">
              <w:rPr>
                <w:rFonts w:ascii="Myriad Pro" w:hAnsi="Myriad Pro"/>
                <w:sz w:val="12"/>
                <w:szCs w:val="12"/>
                <w:lang w:val="sl-SI"/>
              </w:rPr>
              <w:t xml:space="preserve"> Kitts in Nevis</w:t>
            </w:r>
          </w:p>
        </w:tc>
        <w:tc>
          <w:tcPr>
            <w:tcW w:w="900" w:type="dxa"/>
            <w:tcBorders>
              <w:top w:val="single" w:sz="2" w:space="0" w:color="BFBFBF"/>
              <w:left w:val="single" w:sz="2" w:space="0" w:color="BFBFBF"/>
              <w:bottom w:val="single" w:sz="2" w:space="0" w:color="BFBFBF"/>
              <w:right w:val="single" w:sz="2" w:space="0" w:color="BFBFBF"/>
            </w:tcBorders>
          </w:tcPr>
          <w:p w14:paraId="248E88FC"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nil"/>
            </w:tcBorders>
          </w:tcPr>
          <w:p w14:paraId="0B29E240" w14:textId="77777777" w:rsidR="00EA6EE4" w:rsidRPr="003C4ED8" w:rsidRDefault="00EA6EE4" w:rsidP="00922D27">
            <w:pPr>
              <w:jc w:val="center"/>
              <w:rPr>
                <w:rFonts w:ascii="Myriad Pro" w:hAnsi="Myriad Pro"/>
                <w:sz w:val="12"/>
                <w:szCs w:val="12"/>
                <w:lang w:val="sl-SI"/>
              </w:rPr>
            </w:pPr>
          </w:p>
        </w:tc>
        <w:tc>
          <w:tcPr>
            <w:tcW w:w="1543" w:type="dxa"/>
          </w:tcPr>
          <w:p w14:paraId="60D9554A" w14:textId="77777777" w:rsidR="00EA6EE4" w:rsidRPr="003C4ED8" w:rsidRDefault="00EA6EE4" w:rsidP="00922D27">
            <w:pPr>
              <w:rPr>
                <w:rFonts w:ascii="Myriad Pro" w:hAnsi="Myriad Pro"/>
                <w:sz w:val="12"/>
                <w:szCs w:val="12"/>
                <w:lang w:val="sl-SI"/>
              </w:rPr>
            </w:pPr>
          </w:p>
        </w:tc>
        <w:tc>
          <w:tcPr>
            <w:tcW w:w="900" w:type="dxa"/>
          </w:tcPr>
          <w:p w14:paraId="0CA9DFE3" w14:textId="77777777" w:rsidR="00EA6EE4" w:rsidRPr="00922D27" w:rsidRDefault="00EA6EE4" w:rsidP="00922D27">
            <w:pPr>
              <w:jc w:val="center"/>
              <w:rPr>
                <w:rFonts w:ascii="Myriad Pro" w:hAnsi="Myriad Pro"/>
                <w:sz w:val="12"/>
                <w:szCs w:val="12"/>
                <w:lang w:val="sl-SI"/>
              </w:rPr>
            </w:pPr>
          </w:p>
        </w:tc>
      </w:tr>
      <w:tr w:rsidR="00EA6EE4" w:rsidRPr="00922D27" w14:paraId="0C3CFABA"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2702F97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Indija</w:t>
            </w:r>
          </w:p>
        </w:tc>
        <w:tc>
          <w:tcPr>
            <w:tcW w:w="900" w:type="dxa"/>
            <w:tcBorders>
              <w:top w:val="single" w:sz="2" w:space="0" w:color="BFBFBF"/>
              <w:left w:val="single" w:sz="2" w:space="0" w:color="BFBFBF"/>
              <w:bottom w:val="single" w:sz="2" w:space="0" w:color="BFBFBF"/>
              <w:right w:val="single" w:sz="2" w:space="0" w:color="BFBFBF"/>
            </w:tcBorders>
          </w:tcPr>
          <w:p w14:paraId="382912B0"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3</w:t>
            </w:r>
          </w:p>
        </w:tc>
        <w:tc>
          <w:tcPr>
            <w:tcW w:w="817" w:type="dxa"/>
            <w:tcBorders>
              <w:top w:val="nil"/>
              <w:left w:val="single" w:sz="2" w:space="0" w:color="BFBFBF"/>
              <w:bottom w:val="nil"/>
              <w:right w:val="single" w:sz="2" w:space="0" w:color="BFBFBF"/>
            </w:tcBorders>
          </w:tcPr>
          <w:p w14:paraId="1ABEB638"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1613260" w14:textId="77777777" w:rsidR="00EA6EE4" w:rsidRPr="003C4ED8" w:rsidRDefault="00EA6EE4" w:rsidP="00922D27">
            <w:pPr>
              <w:rPr>
                <w:rFonts w:ascii="Myriad Pro" w:hAnsi="Myriad Pro"/>
                <w:sz w:val="12"/>
                <w:szCs w:val="12"/>
                <w:lang w:val="sl-SI"/>
              </w:rPr>
            </w:pPr>
            <w:proofErr w:type="spellStart"/>
            <w:r w:rsidRPr="003C4ED8">
              <w:rPr>
                <w:rFonts w:ascii="Myriad Pro" w:hAnsi="Myriad Pro"/>
                <w:sz w:val="12"/>
                <w:szCs w:val="12"/>
                <w:lang w:val="sl-SI"/>
              </w:rPr>
              <w:t>Saint</w:t>
            </w:r>
            <w:proofErr w:type="spellEnd"/>
            <w:r w:rsidRPr="003C4ED8">
              <w:rPr>
                <w:rFonts w:ascii="Myriad Pro" w:hAnsi="Myriad Pro"/>
                <w:sz w:val="12"/>
                <w:szCs w:val="12"/>
                <w:lang w:val="sl-SI"/>
              </w:rPr>
              <w:t xml:space="preserve"> Vincent in Grenadine</w:t>
            </w:r>
          </w:p>
        </w:tc>
        <w:tc>
          <w:tcPr>
            <w:tcW w:w="900" w:type="dxa"/>
            <w:tcBorders>
              <w:top w:val="single" w:sz="2" w:space="0" w:color="BFBFBF"/>
              <w:left w:val="single" w:sz="2" w:space="0" w:color="BFBFBF"/>
              <w:bottom w:val="single" w:sz="2" w:space="0" w:color="BFBFBF"/>
              <w:right w:val="single" w:sz="2" w:space="0" w:color="BFBFBF"/>
            </w:tcBorders>
          </w:tcPr>
          <w:p w14:paraId="28D650E9"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 </w:t>
            </w:r>
          </w:p>
        </w:tc>
        <w:tc>
          <w:tcPr>
            <w:tcW w:w="817" w:type="dxa"/>
            <w:tcBorders>
              <w:top w:val="nil"/>
              <w:left w:val="single" w:sz="2" w:space="0" w:color="BFBFBF"/>
              <w:bottom w:val="nil"/>
              <w:right w:val="nil"/>
            </w:tcBorders>
          </w:tcPr>
          <w:p w14:paraId="40EAD1C9" w14:textId="77777777" w:rsidR="00EA6EE4" w:rsidRPr="003C4ED8" w:rsidRDefault="00EA6EE4" w:rsidP="00922D27">
            <w:pPr>
              <w:jc w:val="center"/>
              <w:rPr>
                <w:rFonts w:ascii="Myriad Pro" w:hAnsi="Myriad Pro"/>
                <w:sz w:val="12"/>
                <w:szCs w:val="12"/>
                <w:lang w:val="sl-SI"/>
              </w:rPr>
            </w:pPr>
          </w:p>
        </w:tc>
        <w:tc>
          <w:tcPr>
            <w:tcW w:w="1543" w:type="dxa"/>
          </w:tcPr>
          <w:p w14:paraId="0B7EEF61" w14:textId="77777777" w:rsidR="00EA6EE4" w:rsidRPr="003C4ED8" w:rsidRDefault="00EA6EE4" w:rsidP="00922D27">
            <w:pPr>
              <w:rPr>
                <w:rFonts w:ascii="Myriad Pro" w:hAnsi="Myriad Pro"/>
                <w:sz w:val="12"/>
                <w:szCs w:val="12"/>
                <w:lang w:val="sl-SI"/>
              </w:rPr>
            </w:pPr>
          </w:p>
        </w:tc>
        <w:tc>
          <w:tcPr>
            <w:tcW w:w="900" w:type="dxa"/>
          </w:tcPr>
          <w:p w14:paraId="1FB20A2C" w14:textId="77777777" w:rsidR="00EA6EE4" w:rsidRPr="00922D27" w:rsidRDefault="00EA6EE4" w:rsidP="00922D27">
            <w:pPr>
              <w:jc w:val="center"/>
              <w:rPr>
                <w:rFonts w:ascii="Myriad Pro" w:hAnsi="Myriad Pro"/>
                <w:sz w:val="12"/>
                <w:szCs w:val="12"/>
                <w:lang w:val="sl-SI"/>
              </w:rPr>
            </w:pPr>
          </w:p>
        </w:tc>
      </w:tr>
      <w:tr w:rsidR="00EA6EE4" w:rsidRPr="00922D27" w14:paraId="3266B771"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1A6B62A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Indonezija</w:t>
            </w:r>
          </w:p>
        </w:tc>
        <w:tc>
          <w:tcPr>
            <w:tcW w:w="900" w:type="dxa"/>
            <w:tcBorders>
              <w:top w:val="single" w:sz="2" w:space="0" w:color="BFBFBF"/>
              <w:left w:val="single" w:sz="2" w:space="0" w:color="BFBFBF"/>
              <w:bottom w:val="single" w:sz="2" w:space="0" w:color="BFBFBF"/>
              <w:right w:val="single" w:sz="2" w:space="0" w:color="BFBFBF"/>
            </w:tcBorders>
          </w:tcPr>
          <w:p w14:paraId="24B4532C"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3</w:t>
            </w:r>
          </w:p>
        </w:tc>
        <w:tc>
          <w:tcPr>
            <w:tcW w:w="817" w:type="dxa"/>
            <w:tcBorders>
              <w:top w:val="nil"/>
              <w:left w:val="single" w:sz="2" w:space="0" w:color="BFBFBF"/>
              <w:bottom w:val="nil"/>
              <w:right w:val="single" w:sz="2" w:space="0" w:color="BFBFBF"/>
            </w:tcBorders>
          </w:tcPr>
          <w:p w14:paraId="34E782CC"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30918E59"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Salomonovi otoki</w:t>
            </w:r>
          </w:p>
        </w:tc>
        <w:tc>
          <w:tcPr>
            <w:tcW w:w="900" w:type="dxa"/>
            <w:tcBorders>
              <w:top w:val="single" w:sz="2" w:space="0" w:color="BFBFBF"/>
              <w:left w:val="single" w:sz="2" w:space="0" w:color="BFBFBF"/>
              <w:bottom w:val="single" w:sz="2" w:space="0" w:color="BFBFBF"/>
              <w:right w:val="single" w:sz="2" w:space="0" w:color="BFBFBF"/>
            </w:tcBorders>
          </w:tcPr>
          <w:p w14:paraId="5B0EB5AF"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nil"/>
            </w:tcBorders>
          </w:tcPr>
          <w:p w14:paraId="5E5CF41B" w14:textId="77777777" w:rsidR="00EA6EE4" w:rsidRPr="003C4ED8" w:rsidRDefault="00EA6EE4" w:rsidP="00922D27">
            <w:pPr>
              <w:jc w:val="center"/>
              <w:rPr>
                <w:rFonts w:ascii="Myriad Pro" w:hAnsi="Myriad Pro"/>
                <w:sz w:val="12"/>
                <w:szCs w:val="12"/>
                <w:lang w:val="sl-SI"/>
              </w:rPr>
            </w:pPr>
          </w:p>
        </w:tc>
        <w:tc>
          <w:tcPr>
            <w:tcW w:w="1543" w:type="dxa"/>
          </w:tcPr>
          <w:p w14:paraId="2F0DA17A" w14:textId="77777777" w:rsidR="00EA6EE4" w:rsidRPr="003C4ED8" w:rsidRDefault="00EA6EE4" w:rsidP="00922D27">
            <w:pPr>
              <w:rPr>
                <w:rFonts w:ascii="Myriad Pro" w:hAnsi="Myriad Pro"/>
                <w:sz w:val="12"/>
                <w:szCs w:val="12"/>
                <w:lang w:val="sl-SI"/>
              </w:rPr>
            </w:pPr>
          </w:p>
        </w:tc>
        <w:tc>
          <w:tcPr>
            <w:tcW w:w="900" w:type="dxa"/>
          </w:tcPr>
          <w:p w14:paraId="38F88DDA" w14:textId="77777777" w:rsidR="00EA6EE4" w:rsidRPr="00922D27" w:rsidRDefault="00EA6EE4" w:rsidP="00922D27">
            <w:pPr>
              <w:jc w:val="center"/>
              <w:rPr>
                <w:rFonts w:ascii="Myriad Pro" w:hAnsi="Myriad Pro"/>
                <w:sz w:val="12"/>
                <w:szCs w:val="12"/>
                <w:lang w:val="sl-SI"/>
              </w:rPr>
            </w:pPr>
          </w:p>
        </w:tc>
      </w:tr>
      <w:tr w:rsidR="00EA6EE4" w:rsidRPr="00922D27" w14:paraId="2183ABB0" w14:textId="77777777" w:rsidTr="009D2959">
        <w:trPr>
          <w:trHeight w:val="45"/>
        </w:trPr>
        <w:tc>
          <w:tcPr>
            <w:tcW w:w="1630" w:type="dxa"/>
            <w:tcBorders>
              <w:top w:val="single" w:sz="2" w:space="0" w:color="BFBFBF"/>
              <w:left w:val="single" w:sz="2" w:space="0" w:color="BFBFBF"/>
              <w:bottom w:val="single" w:sz="2" w:space="0" w:color="BFBFBF"/>
              <w:right w:val="single" w:sz="2" w:space="0" w:color="BFBFBF"/>
            </w:tcBorders>
          </w:tcPr>
          <w:p w14:paraId="29983C5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Irak</w:t>
            </w:r>
          </w:p>
        </w:tc>
        <w:tc>
          <w:tcPr>
            <w:tcW w:w="900" w:type="dxa"/>
            <w:tcBorders>
              <w:top w:val="single" w:sz="2" w:space="0" w:color="BFBFBF"/>
              <w:left w:val="single" w:sz="2" w:space="0" w:color="BFBFBF"/>
              <w:bottom w:val="single" w:sz="2" w:space="0" w:color="BFBFBF"/>
              <w:right w:val="single" w:sz="2" w:space="0" w:color="BFBFBF"/>
            </w:tcBorders>
          </w:tcPr>
          <w:p w14:paraId="504F0090"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01D567F0"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3010A92"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Salvador</w:t>
            </w:r>
          </w:p>
        </w:tc>
        <w:tc>
          <w:tcPr>
            <w:tcW w:w="900" w:type="dxa"/>
            <w:tcBorders>
              <w:top w:val="single" w:sz="2" w:space="0" w:color="BFBFBF"/>
              <w:left w:val="single" w:sz="2" w:space="0" w:color="BFBFBF"/>
              <w:bottom w:val="single" w:sz="2" w:space="0" w:color="BFBFBF"/>
              <w:right w:val="single" w:sz="2" w:space="0" w:color="BFBFBF"/>
            </w:tcBorders>
          </w:tcPr>
          <w:p w14:paraId="09FF7F93" w14:textId="6F2103CE" w:rsidR="00EA6EE4" w:rsidRPr="003C4ED8" w:rsidRDefault="00922D27" w:rsidP="00922D27">
            <w:pPr>
              <w:jc w:val="center"/>
              <w:rPr>
                <w:rFonts w:ascii="Myriad Pro" w:hAnsi="Myriad Pro"/>
                <w:sz w:val="12"/>
                <w:szCs w:val="12"/>
                <w:lang w:val="sl-SI"/>
              </w:rPr>
            </w:pPr>
            <w:r w:rsidRPr="003C4ED8">
              <w:rPr>
                <w:rFonts w:ascii="Myriad Pro" w:hAnsi="Myriad Pro"/>
                <w:sz w:val="12"/>
                <w:szCs w:val="12"/>
                <w:lang w:val="sl-SI"/>
              </w:rPr>
              <w:t>6</w:t>
            </w:r>
          </w:p>
        </w:tc>
        <w:tc>
          <w:tcPr>
            <w:tcW w:w="817" w:type="dxa"/>
            <w:tcBorders>
              <w:top w:val="nil"/>
              <w:left w:val="single" w:sz="2" w:space="0" w:color="BFBFBF"/>
              <w:bottom w:val="nil"/>
              <w:right w:val="nil"/>
            </w:tcBorders>
          </w:tcPr>
          <w:p w14:paraId="29CDF09D" w14:textId="77777777" w:rsidR="00EA6EE4" w:rsidRPr="003C4ED8" w:rsidRDefault="00EA6EE4" w:rsidP="00922D27">
            <w:pPr>
              <w:jc w:val="center"/>
              <w:rPr>
                <w:rFonts w:ascii="Myriad Pro" w:hAnsi="Myriad Pro"/>
                <w:sz w:val="12"/>
                <w:szCs w:val="12"/>
                <w:lang w:val="sl-SI"/>
              </w:rPr>
            </w:pPr>
          </w:p>
        </w:tc>
        <w:tc>
          <w:tcPr>
            <w:tcW w:w="1543" w:type="dxa"/>
          </w:tcPr>
          <w:p w14:paraId="5C947214" w14:textId="77777777" w:rsidR="00EA6EE4" w:rsidRPr="003C4ED8" w:rsidRDefault="00EA6EE4" w:rsidP="00922D27">
            <w:pPr>
              <w:rPr>
                <w:rFonts w:ascii="Myriad Pro" w:hAnsi="Myriad Pro"/>
                <w:sz w:val="12"/>
                <w:szCs w:val="12"/>
                <w:lang w:val="sl-SI"/>
              </w:rPr>
            </w:pPr>
          </w:p>
        </w:tc>
        <w:tc>
          <w:tcPr>
            <w:tcW w:w="900" w:type="dxa"/>
          </w:tcPr>
          <w:p w14:paraId="45E94833" w14:textId="77777777" w:rsidR="00EA6EE4" w:rsidRPr="00922D27" w:rsidRDefault="00EA6EE4" w:rsidP="00922D27">
            <w:pPr>
              <w:jc w:val="center"/>
              <w:rPr>
                <w:rFonts w:ascii="Myriad Pro" w:hAnsi="Myriad Pro"/>
                <w:sz w:val="12"/>
                <w:szCs w:val="12"/>
                <w:lang w:val="sl-SI"/>
              </w:rPr>
            </w:pPr>
          </w:p>
        </w:tc>
      </w:tr>
      <w:tr w:rsidR="00EA6EE4" w:rsidRPr="00922D27" w14:paraId="02AE1655" w14:textId="77777777" w:rsidTr="003C4ED8">
        <w:trPr>
          <w:trHeight w:val="70"/>
        </w:trPr>
        <w:tc>
          <w:tcPr>
            <w:tcW w:w="1630" w:type="dxa"/>
            <w:tcBorders>
              <w:top w:val="single" w:sz="2" w:space="0" w:color="BFBFBF"/>
              <w:left w:val="single" w:sz="2" w:space="0" w:color="BFBFBF"/>
              <w:bottom w:val="single" w:sz="2" w:space="0" w:color="BFBFBF"/>
              <w:right w:val="single" w:sz="2" w:space="0" w:color="BFBFBF"/>
            </w:tcBorders>
          </w:tcPr>
          <w:p w14:paraId="535E4CA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Iran</w:t>
            </w:r>
          </w:p>
        </w:tc>
        <w:tc>
          <w:tcPr>
            <w:tcW w:w="900" w:type="dxa"/>
            <w:tcBorders>
              <w:top w:val="single" w:sz="2" w:space="0" w:color="BFBFBF"/>
              <w:left w:val="single" w:sz="2" w:space="0" w:color="BFBFBF"/>
              <w:bottom w:val="single" w:sz="2" w:space="0" w:color="BFBFBF"/>
              <w:right w:val="single" w:sz="2" w:space="0" w:color="BFBFBF"/>
            </w:tcBorders>
            <w:shd w:val="clear" w:color="auto" w:fill="FFFF00"/>
          </w:tcPr>
          <w:p w14:paraId="63AEF0EA" w14:textId="514BAD2F"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7</w:t>
            </w:r>
            <w:r w:rsidR="003C4ED8">
              <w:rPr>
                <w:rFonts w:ascii="Myriad Pro" w:hAnsi="Myriad Pro"/>
                <w:sz w:val="12"/>
                <w:szCs w:val="12"/>
                <w:lang w:val="sl-SI"/>
              </w:rPr>
              <w:t>b</w:t>
            </w:r>
          </w:p>
        </w:tc>
        <w:tc>
          <w:tcPr>
            <w:tcW w:w="817" w:type="dxa"/>
            <w:tcBorders>
              <w:top w:val="nil"/>
              <w:left w:val="single" w:sz="2" w:space="0" w:color="BFBFBF"/>
              <w:bottom w:val="nil"/>
              <w:right w:val="single" w:sz="2" w:space="0" w:color="BFBFBF"/>
            </w:tcBorders>
          </w:tcPr>
          <w:p w14:paraId="495D29D5" w14:textId="77777777" w:rsidR="00EA6EE4" w:rsidRPr="003C4ED8"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161AAEA4" w14:textId="77777777" w:rsidR="00EA6EE4" w:rsidRPr="003C4ED8" w:rsidRDefault="00EA6EE4" w:rsidP="00922D27">
            <w:pPr>
              <w:rPr>
                <w:rFonts w:ascii="Myriad Pro" w:hAnsi="Myriad Pro"/>
                <w:sz w:val="12"/>
                <w:szCs w:val="12"/>
                <w:lang w:val="sl-SI"/>
              </w:rPr>
            </w:pPr>
            <w:r w:rsidRPr="003C4ED8">
              <w:rPr>
                <w:rFonts w:ascii="Myriad Pro" w:hAnsi="Myriad Pro"/>
                <w:sz w:val="12"/>
                <w:szCs w:val="12"/>
                <w:lang w:val="sl-SI"/>
              </w:rPr>
              <w:t>San Marino</w:t>
            </w:r>
          </w:p>
        </w:tc>
        <w:tc>
          <w:tcPr>
            <w:tcW w:w="900" w:type="dxa"/>
            <w:tcBorders>
              <w:top w:val="single" w:sz="2" w:space="0" w:color="BFBFBF"/>
              <w:left w:val="single" w:sz="2" w:space="0" w:color="BFBFBF"/>
              <w:bottom w:val="single" w:sz="2" w:space="0" w:color="BFBFBF"/>
              <w:right w:val="single" w:sz="2" w:space="0" w:color="BFBFBF"/>
            </w:tcBorders>
          </w:tcPr>
          <w:p w14:paraId="18AA9063" w14:textId="77777777" w:rsidR="00EA6EE4" w:rsidRPr="003C4ED8" w:rsidRDefault="00EA6EE4" w:rsidP="00922D27">
            <w:pPr>
              <w:jc w:val="center"/>
              <w:rPr>
                <w:rFonts w:ascii="Myriad Pro" w:hAnsi="Myriad Pro"/>
                <w:sz w:val="12"/>
                <w:szCs w:val="12"/>
                <w:lang w:val="sl-SI"/>
              </w:rPr>
            </w:pPr>
            <w:r w:rsidRPr="003C4ED8">
              <w:rPr>
                <w:rFonts w:ascii="Myriad Pro" w:hAnsi="Myriad Pro"/>
                <w:sz w:val="12"/>
                <w:szCs w:val="12"/>
                <w:lang w:val="sl-SI"/>
              </w:rPr>
              <w:t>NK</w:t>
            </w:r>
          </w:p>
        </w:tc>
        <w:tc>
          <w:tcPr>
            <w:tcW w:w="817" w:type="dxa"/>
            <w:tcBorders>
              <w:top w:val="nil"/>
              <w:left w:val="single" w:sz="2" w:space="0" w:color="BFBFBF"/>
              <w:bottom w:val="nil"/>
              <w:right w:val="nil"/>
            </w:tcBorders>
          </w:tcPr>
          <w:p w14:paraId="6271F264" w14:textId="77777777" w:rsidR="00EA6EE4" w:rsidRPr="003C4ED8" w:rsidRDefault="00EA6EE4" w:rsidP="00922D27">
            <w:pPr>
              <w:jc w:val="center"/>
              <w:rPr>
                <w:rFonts w:ascii="Myriad Pro" w:hAnsi="Myriad Pro"/>
                <w:sz w:val="12"/>
                <w:szCs w:val="12"/>
                <w:lang w:val="sl-SI"/>
              </w:rPr>
            </w:pPr>
          </w:p>
        </w:tc>
        <w:tc>
          <w:tcPr>
            <w:tcW w:w="1543" w:type="dxa"/>
          </w:tcPr>
          <w:p w14:paraId="486CCAA8" w14:textId="77777777" w:rsidR="00EA6EE4" w:rsidRPr="003C4ED8" w:rsidRDefault="00EA6EE4" w:rsidP="00922D27">
            <w:pPr>
              <w:rPr>
                <w:rFonts w:ascii="Myriad Pro" w:hAnsi="Myriad Pro"/>
                <w:sz w:val="12"/>
                <w:szCs w:val="12"/>
                <w:lang w:val="sl-SI"/>
              </w:rPr>
            </w:pPr>
          </w:p>
        </w:tc>
        <w:tc>
          <w:tcPr>
            <w:tcW w:w="900" w:type="dxa"/>
          </w:tcPr>
          <w:p w14:paraId="10A77131" w14:textId="77777777" w:rsidR="00EA6EE4" w:rsidRPr="00922D27" w:rsidRDefault="00EA6EE4" w:rsidP="00922D27">
            <w:pPr>
              <w:jc w:val="center"/>
              <w:rPr>
                <w:rFonts w:ascii="Myriad Pro" w:hAnsi="Myriad Pro"/>
                <w:sz w:val="12"/>
                <w:szCs w:val="12"/>
                <w:lang w:val="sl-SI"/>
              </w:rPr>
            </w:pPr>
          </w:p>
        </w:tc>
      </w:tr>
      <w:tr w:rsidR="00EA6EE4" w:rsidRPr="00922D27" w14:paraId="60670266"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6B9B70D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Irska</w:t>
            </w:r>
          </w:p>
        </w:tc>
        <w:tc>
          <w:tcPr>
            <w:tcW w:w="900" w:type="dxa"/>
            <w:tcBorders>
              <w:top w:val="single" w:sz="2" w:space="0" w:color="BFBFBF"/>
              <w:left w:val="single" w:sz="2" w:space="0" w:color="BFBFBF"/>
              <w:bottom w:val="single" w:sz="2" w:space="0" w:color="BFBFBF"/>
              <w:right w:val="single" w:sz="2" w:space="0" w:color="BFBFBF"/>
            </w:tcBorders>
          </w:tcPr>
          <w:p w14:paraId="4544467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67501EB7"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7B74A5F"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 xml:space="preserve">Samoa </w:t>
            </w:r>
          </w:p>
        </w:tc>
        <w:tc>
          <w:tcPr>
            <w:tcW w:w="900" w:type="dxa"/>
            <w:tcBorders>
              <w:top w:val="single" w:sz="2" w:space="0" w:color="BFBFBF"/>
              <w:left w:val="single" w:sz="2" w:space="0" w:color="BFBFBF"/>
              <w:bottom w:val="single" w:sz="2" w:space="0" w:color="BFBFBF"/>
              <w:right w:val="single" w:sz="2" w:space="0" w:color="BFBFBF"/>
            </w:tcBorders>
          </w:tcPr>
          <w:p w14:paraId="1DACC39B"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07D8C16B" w14:textId="77777777" w:rsidR="00EA6EE4" w:rsidRPr="00922D27" w:rsidRDefault="00EA6EE4" w:rsidP="00922D27">
            <w:pPr>
              <w:jc w:val="center"/>
              <w:rPr>
                <w:rFonts w:ascii="Myriad Pro" w:hAnsi="Myriad Pro"/>
                <w:sz w:val="12"/>
                <w:szCs w:val="12"/>
                <w:lang w:val="sl-SI"/>
              </w:rPr>
            </w:pPr>
          </w:p>
        </w:tc>
        <w:tc>
          <w:tcPr>
            <w:tcW w:w="1543" w:type="dxa"/>
          </w:tcPr>
          <w:p w14:paraId="2180CA83" w14:textId="77777777" w:rsidR="00EA6EE4" w:rsidRPr="00922D27" w:rsidRDefault="00EA6EE4" w:rsidP="00922D27">
            <w:pPr>
              <w:rPr>
                <w:rFonts w:ascii="Myriad Pro" w:hAnsi="Myriad Pro"/>
                <w:sz w:val="12"/>
                <w:szCs w:val="12"/>
                <w:lang w:val="sl-SI"/>
              </w:rPr>
            </w:pPr>
          </w:p>
        </w:tc>
        <w:tc>
          <w:tcPr>
            <w:tcW w:w="900" w:type="dxa"/>
          </w:tcPr>
          <w:p w14:paraId="64E5D69C" w14:textId="77777777" w:rsidR="00EA6EE4" w:rsidRPr="00922D27" w:rsidRDefault="00EA6EE4" w:rsidP="00922D27">
            <w:pPr>
              <w:jc w:val="center"/>
              <w:rPr>
                <w:rFonts w:ascii="Myriad Pro" w:hAnsi="Myriad Pro"/>
                <w:sz w:val="12"/>
                <w:szCs w:val="12"/>
                <w:lang w:val="sl-SI"/>
              </w:rPr>
            </w:pPr>
          </w:p>
        </w:tc>
      </w:tr>
      <w:tr w:rsidR="00EA6EE4" w:rsidRPr="00922D27" w14:paraId="173EA38E"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6AD3FA30"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Islandija</w:t>
            </w:r>
          </w:p>
        </w:tc>
        <w:tc>
          <w:tcPr>
            <w:tcW w:w="900" w:type="dxa"/>
            <w:tcBorders>
              <w:top w:val="single" w:sz="2" w:space="0" w:color="BFBFBF"/>
              <w:left w:val="single" w:sz="2" w:space="0" w:color="BFBFBF"/>
              <w:bottom w:val="single" w:sz="2" w:space="0" w:color="BFBFBF"/>
              <w:right w:val="single" w:sz="2" w:space="0" w:color="BFBFBF"/>
            </w:tcBorders>
          </w:tcPr>
          <w:p w14:paraId="6131FC4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55A8C8FF"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4733D33A" w14:textId="77777777" w:rsidR="00EA6EE4" w:rsidRPr="009D2959" w:rsidRDefault="00EA6EE4" w:rsidP="00922D27">
            <w:pPr>
              <w:rPr>
                <w:rFonts w:ascii="Myriad Pro" w:hAnsi="Myriad Pro"/>
                <w:sz w:val="12"/>
                <w:szCs w:val="12"/>
                <w:lang w:val="sl-SI"/>
              </w:rPr>
            </w:pPr>
            <w:proofErr w:type="spellStart"/>
            <w:r w:rsidRPr="009D2959">
              <w:rPr>
                <w:rFonts w:ascii="Myriad Pro" w:hAnsi="Myriad Pro"/>
                <w:sz w:val="12"/>
                <w:szCs w:val="12"/>
                <w:lang w:val="sl-SI"/>
              </w:rPr>
              <w:t>Saint</w:t>
            </w:r>
            <w:proofErr w:type="spellEnd"/>
            <w:r w:rsidRPr="009D2959">
              <w:rPr>
                <w:rFonts w:ascii="Myriad Pro" w:hAnsi="Myriad Pro"/>
                <w:sz w:val="12"/>
                <w:szCs w:val="12"/>
                <w:lang w:val="sl-SI"/>
              </w:rPr>
              <w:t xml:space="preserve"> Lucija</w:t>
            </w:r>
          </w:p>
        </w:tc>
        <w:tc>
          <w:tcPr>
            <w:tcW w:w="900" w:type="dxa"/>
            <w:tcBorders>
              <w:top w:val="single" w:sz="2" w:space="0" w:color="BFBFBF"/>
              <w:left w:val="single" w:sz="2" w:space="0" w:color="BFBFBF"/>
              <w:bottom w:val="single" w:sz="2" w:space="0" w:color="BFBFBF"/>
              <w:right w:val="single" w:sz="2" w:space="0" w:color="BFBFBF"/>
            </w:tcBorders>
          </w:tcPr>
          <w:p w14:paraId="2A3B23D3"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39DA21A1" w14:textId="77777777" w:rsidR="00EA6EE4" w:rsidRPr="00922D27" w:rsidRDefault="00EA6EE4" w:rsidP="00922D27">
            <w:pPr>
              <w:jc w:val="center"/>
              <w:rPr>
                <w:rFonts w:ascii="Myriad Pro" w:hAnsi="Myriad Pro"/>
                <w:sz w:val="12"/>
                <w:szCs w:val="12"/>
                <w:lang w:val="sl-SI"/>
              </w:rPr>
            </w:pPr>
          </w:p>
        </w:tc>
        <w:tc>
          <w:tcPr>
            <w:tcW w:w="1543" w:type="dxa"/>
          </w:tcPr>
          <w:p w14:paraId="0048FE60" w14:textId="77777777" w:rsidR="00EA6EE4" w:rsidRPr="00922D27" w:rsidRDefault="00EA6EE4" w:rsidP="00922D27">
            <w:pPr>
              <w:rPr>
                <w:rFonts w:ascii="Myriad Pro" w:hAnsi="Myriad Pro"/>
                <w:sz w:val="12"/>
                <w:szCs w:val="12"/>
                <w:lang w:val="sl-SI"/>
              </w:rPr>
            </w:pPr>
          </w:p>
        </w:tc>
        <w:tc>
          <w:tcPr>
            <w:tcW w:w="900" w:type="dxa"/>
          </w:tcPr>
          <w:p w14:paraId="0B535709" w14:textId="77777777" w:rsidR="00EA6EE4" w:rsidRPr="00922D27" w:rsidRDefault="00EA6EE4" w:rsidP="00922D27">
            <w:pPr>
              <w:jc w:val="center"/>
              <w:rPr>
                <w:rFonts w:ascii="Myriad Pro" w:hAnsi="Myriad Pro"/>
                <w:sz w:val="12"/>
                <w:szCs w:val="12"/>
                <w:lang w:val="sl-SI"/>
              </w:rPr>
            </w:pPr>
          </w:p>
        </w:tc>
      </w:tr>
      <w:tr w:rsidR="00EA6EE4" w:rsidRPr="00922D27" w14:paraId="4D283C50"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591531A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Italija</w:t>
            </w:r>
          </w:p>
        </w:tc>
        <w:tc>
          <w:tcPr>
            <w:tcW w:w="900" w:type="dxa"/>
            <w:tcBorders>
              <w:top w:val="single" w:sz="2" w:space="0" w:color="BFBFBF"/>
              <w:left w:val="single" w:sz="2" w:space="0" w:color="BFBFBF"/>
              <w:bottom w:val="single" w:sz="2" w:space="0" w:color="BFBFBF"/>
              <w:right w:val="single" w:sz="2" w:space="0" w:color="BFBFBF"/>
            </w:tcBorders>
          </w:tcPr>
          <w:p w14:paraId="1D1FA62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623628B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2C3F82C"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Sao Tome in Principe</w:t>
            </w:r>
          </w:p>
        </w:tc>
        <w:tc>
          <w:tcPr>
            <w:tcW w:w="900" w:type="dxa"/>
            <w:tcBorders>
              <w:top w:val="single" w:sz="2" w:space="0" w:color="BFBFBF"/>
              <w:left w:val="single" w:sz="2" w:space="0" w:color="BFBFBF"/>
              <w:bottom w:val="single" w:sz="2" w:space="0" w:color="BFBFBF"/>
              <w:right w:val="single" w:sz="2" w:space="0" w:color="BFBFBF"/>
            </w:tcBorders>
          </w:tcPr>
          <w:p w14:paraId="4314A313"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09C0E9BF" w14:textId="77777777" w:rsidR="00EA6EE4" w:rsidRPr="00922D27" w:rsidRDefault="00EA6EE4" w:rsidP="00922D27">
            <w:pPr>
              <w:jc w:val="center"/>
              <w:rPr>
                <w:rFonts w:ascii="Myriad Pro" w:hAnsi="Myriad Pro"/>
                <w:sz w:val="12"/>
                <w:szCs w:val="12"/>
                <w:lang w:val="sl-SI"/>
              </w:rPr>
            </w:pPr>
          </w:p>
        </w:tc>
        <w:tc>
          <w:tcPr>
            <w:tcW w:w="1543" w:type="dxa"/>
          </w:tcPr>
          <w:p w14:paraId="48D3EFB2" w14:textId="77777777" w:rsidR="00EA6EE4" w:rsidRPr="00922D27" w:rsidRDefault="00EA6EE4" w:rsidP="00922D27">
            <w:pPr>
              <w:rPr>
                <w:rFonts w:ascii="Myriad Pro" w:hAnsi="Myriad Pro"/>
                <w:sz w:val="12"/>
                <w:szCs w:val="12"/>
                <w:lang w:val="sl-SI"/>
              </w:rPr>
            </w:pPr>
          </w:p>
        </w:tc>
        <w:tc>
          <w:tcPr>
            <w:tcW w:w="900" w:type="dxa"/>
          </w:tcPr>
          <w:p w14:paraId="059F590F" w14:textId="77777777" w:rsidR="00EA6EE4" w:rsidRPr="00922D27" w:rsidRDefault="00EA6EE4" w:rsidP="00922D27">
            <w:pPr>
              <w:jc w:val="center"/>
              <w:rPr>
                <w:rFonts w:ascii="Myriad Pro" w:hAnsi="Myriad Pro"/>
                <w:sz w:val="12"/>
                <w:szCs w:val="12"/>
                <w:lang w:val="sl-SI"/>
              </w:rPr>
            </w:pPr>
          </w:p>
        </w:tc>
      </w:tr>
      <w:tr w:rsidR="00EA6EE4" w:rsidRPr="00922D27" w14:paraId="60A4ADE9"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1B9E94D1"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Izrael</w:t>
            </w:r>
          </w:p>
        </w:tc>
        <w:tc>
          <w:tcPr>
            <w:tcW w:w="900" w:type="dxa"/>
            <w:tcBorders>
              <w:top w:val="single" w:sz="2" w:space="0" w:color="BFBFBF"/>
              <w:left w:val="single" w:sz="2" w:space="0" w:color="BFBFBF"/>
              <w:bottom w:val="single" w:sz="2" w:space="0" w:color="BFBFBF"/>
              <w:right w:val="single" w:sz="2" w:space="0" w:color="BFBFBF"/>
            </w:tcBorders>
          </w:tcPr>
          <w:p w14:paraId="2DBFE1E8"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354A3BC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BE4FBFD" w14:textId="77777777" w:rsidR="00EA6EE4" w:rsidRPr="009D2959" w:rsidRDefault="00EA6EE4" w:rsidP="00922D27">
            <w:pPr>
              <w:rPr>
                <w:rFonts w:ascii="Myriad Pro" w:hAnsi="Myriad Pro"/>
                <w:sz w:val="12"/>
                <w:szCs w:val="12"/>
                <w:lang w:val="sl-SI"/>
              </w:rPr>
            </w:pPr>
            <w:proofErr w:type="spellStart"/>
            <w:r w:rsidRPr="009D2959">
              <w:rPr>
                <w:rFonts w:ascii="Myriad Pro" w:hAnsi="Myriad Pro"/>
                <w:sz w:val="12"/>
                <w:szCs w:val="12"/>
                <w:lang w:val="sl-SI"/>
              </w:rPr>
              <w:t>Saudova</w:t>
            </w:r>
            <w:proofErr w:type="spellEnd"/>
            <w:r w:rsidRPr="009D2959">
              <w:rPr>
                <w:rFonts w:ascii="Myriad Pro" w:hAnsi="Myriad Pro"/>
                <w:sz w:val="12"/>
                <w:szCs w:val="12"/>
                <w:lang w:val="sl-SI"/>
              </w:rPr>
              <w:t xml:space="preserve"> Arabija</w:t>
            </w:r>
          </w:p>
        </w:tc>
        <w:tc>
          <w:tcPr>
            <w:tcW w:w="900" w:type="dxa"/>
            <w:tcBorders>
              <w:top w:val="single" w:sz="2" w:space="0" w:color="BFBFBF"/>
              <w:left w:val="single" w:sz="2" w:space="0" w:color="BFBFBF"/>
              <w:bottom w:val="single" w:sz="2" w:space="0" w:color="BFBFBF"/>
              <w:right w:val="single" w:sz="2" w:space="0" w:color="BFBFBF"/>
            </w:tcBorders>
          </w:tcPr>
          <w:p w14:paraId="1AA414EB"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2</w:t>
            </w:r>
          </w:p>
        </w:tc>
        <w:tc>
          <w:tcPr>
            <w:tcW w:w="817" w:type="dxa"/>
            <w:tcBorders>
              <w:top w:val="nil"/>
              <w:left w:val="single" w:sz="2" w:space="0" w:color="BFBFBF"/>
              <w:bottom w:val="nil"/>
              <w:right w:val="nil"/>
            </w:tcBorders>
          </w:tcPr>
          <w:p w14:paraId="23C34687" w14:textId="77777777" w:rsidR="00EA6EE4" w:rsidRPr="00922D27" w:rsidRDefault="00EA6EE4" w:rsidP="00922D27">
            <w:pPr>
              <w:jc w:val="center"/>
              <w:rPr>
                <w:rFonts w:ascii="Myriad Pro" w:hAnsi="Myriad Pro"/>
                <w:sz w:val="12"/>
                <w:szCs w:val="12"/>
                <w:lang w:val="sl-SI"/>
              </w:rPr>
            </w:pPr>
          </w:p>
        </w:tc>
        <w:tc>
          <w:tcPr>
            <w:tcW w:w="1543" w:type="dxa"/>
          </w:tcPr>
          <w:p w14:paraId="157563A4" w14:textId="77777777" w:rsidR="00EA6EE4" w:rsidRPr="00922D27" w:rsidRDefault="00EA6EE4" w:rsidP="00922D27">
            <w:pPr>
              <w:rPr>
                <w:rFonts w:ascii="Myriad Pro" w:hAnsi="Myriad Pro"/>
                <w:sz w:val="12"/>
                <w:szCs w:val="12"/>
                <w:lang w:val="sl-SI"/>
              </w:rPr>
            </w:pPr>
          </w:p>
        </w:tc>
        <w:tc>
          <w:tcPr>
            <w:tcW w:w="900" w:type="dxa"/>
          </w:tcPr>
          <w:p w14:paraId="537C3FB4" w14:textId="77777777" w:rsidR="00EA6EE4" w:rsidRPr="00922D27" w:rsidRDefault="00EA6EE4" w:rsidP="00922D27">
            <w:pPr>
              <w:jc w:val="center"/>
              <w:rPr>
                <w:rFonts w:ascii="Myriad Pro" w:hAnsi="Myriad Pro"/>
                <w:sz w:val="12"/>
                <w:szCs w:val="12"/>
                <w:lang w:val="sl-SI"/>
              </w:rPr>
            </w:pPr>
          </w:p>
        </w:tc>
      </w:tr>
      <w:tr w:rsidR="00EA6EE4" w:rsidRPr="00922D27" w14:paraId="4239AEB7" w14:textId="77777777" w:rsidTr="00356BAB">
        <w:trPr>
          <w:trHeight w:val="102"/>
        </w:trPr>
        <w:tc>
          <w:tcPr>
            <w:tcW w:w="1630" w:type="dxa"/>
            <w:tcBorders>
              <w:top w:val="single" w:sz="2" w:space="0" w:color="BFBFBF"/>
              <w:left w:val="single" w:sz="2" w:space="0" w:color="BFBFBF"/>
              <w:bottom w:val="single" w:sz="2" w:space="0" w:color="BFBFBF"/>
              <w:right w:val="single" w:sz="2" w:space="0" w:color="BFBFBF"/>
            </w:tcBorders>
          </w:tcPr>
          <w:p w14:paraId="28B0B57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Jamajka</w:t>
            </w:r>
          </w:p>
        </w:tc>
        <w:tc>
          <w:tcPr>
            <w:tcW w:w="900" w:type="dxa"/>
            <w:tcBorders>
              <w:top w:val="single" w:sz="2" w:space="0" w:color="BFBFBF"/>
              <w:left w:val="single" w:sz="2" w:space="0" w:color="BFBFBF"/>
              <w:bottom w:val="single" w:sz="2" w:space="0" w:color="BFBFBF"/>
              <w:right w:val="single" w:sz="2" w:space="0" w:color="BFBFBF"/>
            </w:tcBorders>
          </w:tcPr>
          <w:p w14:paraId="1E2E4656" w14:textId="7DE211C5" w:rsidR="00EA6EE4" w:rsidRPr="00922D27" w:rsidRDefault="00A04C6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704D1C3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9416FE8"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Sejšeli</w:t>
            </w:r>
          </w:p>
        </w:tc>
        <w:tc>
          <w:tcPr>
            <w:tcW w:w="900" w:type="dxa"/>
            <w:tcBorders>
              <w:top w:val="single" w:sz="2" w:space="0" w:color="BFBFBF"/>
              <w:left w:val="single" w:sz="2" w:space="0" w:color="BFBFBF"/>
              <w:bottom w:val="single" w:sz="2" w:space="0" w:color="BFBFBF"/>
              <w:right w:val="single" w:sz="2" w:space="0" w:color="BFBFBF"/>
            </w:tcBorders>
          </w:tcPr>
          <w:p w14:paraId="3E6EFB03"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NK</w:t>
            </w:r>
          </w:p>
        </w:tc>
        <w:tc>
          <w:tcPr>
            <w:tcW w:w="817" w:type="dxa"/>
            <w:tcBorders>
              <w:top w:val="nil"/>
              <w:left w:val="single" w:sz="2" w:space="0" w:color="BFBFBF"/>
              <w:bottom w:val="nil"/>
              <w:right w:val="nil"/>
            </w:tcBorders>
          </w:tcPr>
          <w:p w14:paraId="42A072DD" w14:textId="77777777" w:rsidR="00EA6EE4" w:rsidRPr="00922D27" w:rsidRDefault="00EA6EE4" w:rsidP="00922D27">
            <w:pPr>
              <w:jc w:val="center"/>
              <w:rPr>
                <w:rFonts w:ascii="Myriad Pro" w:hAnsi="Myriad Pro"/>
                <w:sz w:val="12"/>
                <w:szCs w:val="12"/>
                <w:lang w:val="sl-SI"/>
              </w:rPr>
            </w:pPr>
          </w:p>
        </w:tc>
        <w:tc>
          <w:tcPr>
            <w:tcW w:w="1543" w:type="dxa"/>
          </w:tcPr>
          <w:p w14:paraId="20635AC9" w14:textId="77777777" w:rsidR="00EA6EE4" w:rsidRPr="00922D27" w:rsidRDefault="00EA6EE4" w:rsidP="00922D27">
            <w:pPr>
              <w:rPr>
                <w:rFonts w:ascii="Myriad Pro" w:hAnsi="Myriad Pro"/>
                <w:sz w:val="12"/>
                <w:szCs w:val="12"/>
                <w:lang w:val="sl-SI"/>
              </w:rPr>
            </w:pPr>
          </w:p>
        </w:tc>
        <w:tc>
          <w:tcPr>
            <w:tcW w:w="900" w:type="dxa"/>
          </w:tcPr>
          <w:p w14:paraId="1E9E83F9" w14:textId="77777777" w:rsidR="00EA6EE4" w:rsidRPr="00922D27" w:rsidRDefault="00EA6EE4" w:rsidP="00922D27">
            <w:pPr>
              <w:jc w:val="center"/>
              <w:rPr>
                <w:rFonts w:ascii="Myriad Pro" w:hAnsi="Myriad Pro"/>
                <w:sz w:val="12"/>
                <w:szCs w:val="12"/>
                <w:lang w:val="sl-SI"/>
              </w:rPr>
            </w:pPr>
          </w:p>
        </w:tc>
      </w:tr>
      <w:tr w:rsidR="00EA6EE4" w:rsidRPr="00922D27" w14:paraId="4F59E874" w14:textId="77777777" w:rsidTr="009D2959">
        <w:trPr>
          <w:trHeight w:val="102"/>
        </w:trPr>
        <w:tc>
          <w:tcPr>
            <w:tcW w:w="1630" w:type="dxa"/>
            <w:tcBorders>
              <w:top w:val="single" w:sz="2" w:space="0" w:color="BFBFBF"/>
              <w:left w:val="single" w:sz="2" w:space="0" w:color="BFBFBF"/>
              <w:bottom w:val="single" w:sz="2" w:space="0" w:color="BFBFBF"/>
              <w:right w:val="single" w:sz="2" w:space="0" w:color="BFBFBF"/>
            </w:tcBorders>
          </w:tcPr>
          <w:p w14:paraId="39F0725B"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Japonska</w:t>
            </w:r>
          </w:p>
        </w:tc>
        <w:tc>
          <w:tcPr>
            <w:tcW w:w="900" w:type="dxa"/>
            <w:tcBorders>
              <w:top w:val="single" w:sz="2" w:space="0" w:color="BFBFBF"/>
              <w:left w:val="single" w:sz="2" w:space="0" w:color="BFBFBF"/>
              <w:bottom w:val="single" w:sz="2" w:space="0" w:color="BFBFBF"/>
              <w:right w:val="single" w:sz="2" w:space="0" w:color="BFBFBF"/>
            </w:tcBorders>
          </w:tcPr>
          <w:p w14:paraId="585FD8A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7007AFCC"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1F00E3B"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Senegal</w:t>
            </w:r>
          </w:p>
        </w:tc>
        <w:tc>
          <w:tcPr>
            <w:tcW w:w="900" w:type="dxa"/>
            <w:tcBorders>
              <w:top w:val="single" w:sz="2" w:space="0" w:color="BFBFBF"/>
              <w:left w:val="single" w:sz="2" w:space="0" w:color="BFBFBF"/>
              <w:bottom w:val="single" w:sz="2" w:space="0" w:color="BFBFBF"/>
              <w:right w:val="single" w:sz="2" w:space="0" w:color="BFBFBF"/>
            </w:tcBorders>
          </w:tcPr>
          <w:p w14:paraId="215EE7A5" w14:textId="0E7ECAE0" w:rsidR="00EA6EE4" w:rsidRPr="009D2959" w:rsidRDefault="00922D27" w:rsidP="00922D27">
            <w:pPr>
              <w:jc w:val="center"/>
              <w:rPr>
                <w:rFonts w:ascii="Myriad Pro" w:hAnsi="Myriad Pro"/>
                <w:sz w:val="12"/>
                <w:szCs w:val="12"/>
                <w:lang w:val="sl-SI"/>
              </w:rPr>
            </w:pPr>
            <w:r w:rsidRPr="009D2959">
              <w:rPr>
                <w:rFonts w:ascii="Myriad Pro" w:hAnsi="Myriad Pro"/>
                <w:sz w:val="12"/>
                <w:szCs w:val="12"/>
                <w:lang w:val="sl-SI"/>
              </w:rPr>
              <w:t>7</w:t>
            </w:r>
          </w:p>
        </w:tc>
        <w:tc>
          <w:tcPr>
            <w:tcW w:w="817" w:type="dxa"/>
            <w:tcBorders>
              <w:top w:val="nil"/>
              <w:left w:val="single" w:sz="2" w:space="0" w:color="BFBFBF"/>
              <w:bottom w:val="nil"/>
              <w:right w:val="nil"/>
            </w:tcBorders>
          </w:tcPr>
          <w:p w14:paraId="50E9624F" w14:textId="77777777" w:rsidR="00EA6EE4" w:rsidRPr="00922D27" w:rsidRDefault="00EA6EE4" w:rsidP="00922D27">
            <w:pPr>
              <w:jc w:val="center"/>
              <w:rPr>
                <w:rFonts w:ascii="Myriad Pro" w:hAnsi="Myriad Pro"/>
                <w:sz w:val="12"/>
                <w:szCs w:val="12"/>
                <w:lang w:val="sl-SI"/>
              </w:rPr>
            </w:pPr>
          </w:p>
        </w:tc>
        <w:tc>
          <w:tcPr>
            <w:tcW w:w="1543" w:type="dxa"/>
          </w:tcPr>
          <w:p w14:paraId="246D4179" w14:textId="77777777" w:rsidR="00EA6EE4" w:rsidRPr="00922D27" w:rsidRDefault="00EA6EE4" w:rsidP="00922D27">
            <w:pPr>
              <w:rPr>
                <w:rFonts w:ascii="Myriad Pro" w:hAnsi="Myriad Pro"/>
                <w:sz w:val="12"/>
                <w:szCs w:val="12"/>
                <w:lang w:val="sl-SI"/>
              </w:rPr>
            </w:pPr>
          </w:p>
        </w:tc>
        <w:tc>
          <w:tcPr>
            <w:tcW w:w="900" w:type="dxa"/>
          </w:tcPr>
          <w:p w14:paraId="0E759175" w14:textId="77777777" w:rsidR="00EA6EE4" w:rsidRPr="00922D27" w:rsidRDefault="00EA6EE4" w:rsidP="00922D27">
            <w:pPr>
              <w:jc w:val="center"/>
              <w:rPr>
                <w:rFonts w:ascii="Myriad Pro" w:hAnsi="Myriad Pro"/>
                <w:sz w:val="12"/>
                <w:szCs w:val="12"/>
                <w:lang w:val="sl-SI"/>
              </w:rPr>
            </w:pPr>
          </w:p>
        </w:tc>
      </w:tr>
      <w:tr w:rsidR="00EA6EE4" w:rsidRPr="00922D27" w14:paraId="52ED5BB0"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473797C3"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Jemen</w:t>
            </w:r>
          </w:p>
        </w:tc>
        <w:tc>
          <w:tcPr>
            <w:tcW w:w="900" w:type="dxa"/>
            <w:tcBorders>
              <w:top w:val="single" w:sz="2" w:space="0" w:color="BFBFBF"/>
              <w:left w:val="single" w:sz="2" w:space="0" w:color="BFBFBF"/>
              <w:bottom w:val="single" w:sz="2" w:space="0" w:color="BFBFBF"/>
              <w:right w:val="single" w:sz="2" w:space="0" w:color="BFBFBF"/>
            </w:tcBorders>
          </w:tcPr>
          <w:p w14:paraId="3AC5E3B7"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54BDAF15"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0BF29D09"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 xml:space="preserve">Severna Koreja        </w:t>
            </w:r>
          </w:p>
        </w:tc>
        <w:tc>
          <w:tcPr>
            <w:tcW w:w="900" w:type="dxa"/>
            <w:tcBorders>
              <w:top w:val="single" w:sz="2" w:space="0" w:color="BFBFBF"/>
              <w:left w:val="single" w:sz="2" w:space="0" w:color="BFBFBF"/>
              <w:bottom w:val="single" w:sz="2" w:space="0" w:color="BFBFBF"/>
              <w:right w:val="single" w:sz="2" w:space="0" w:color="BFBFBF"/>
            </w:tcBorders>
          </w:tcPr>
          <w:p w14:paraId="757F2507"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7b</w:t>
            </w:r>
          </w:p>
        </w:tc>
        <w:tc>
          <w:tcPr>
            <w:tcW w:w="817" w:type="dxa"/>
            <w:tcBorders>
              <w:top w:val="nil"/>
              <w:left w:val="single" w:sz="2" w:space="0" w:color="BFBFBF"/>
              <w:bottom w:val="nil"/>
              <w:right w:val="nil"/>
            </w:tcBorders>
          </w:tcPr>
          <w:p w14:paraId="29BC77AE" w14:textId="77777777" w:rsidR="00EA6EE4" w:rsidRPr="00922D27" w:rsidRDefault="00EA6EE4" w:rsidP="00922D27">
            <w:pPr>
              <w:jc w:val="center"/>
              <w:rPr>
                <w:rFonts w:ascii="Myriad Pro" w:hAnsi="Myriad Pro"/>
                <w:sz w:val="12"/>
                <w:szCs w:val="12"/>
                <w:lang w:val="sl-SI"/>
              </w:rPr>
            </w:pPr>
          </w:p>
        </w:tc>
        <w:tc>
          <w:tcPr>
            <w:tcW w:w="1543" w:type="dxa"/>
          </w:tcPr>
          <w:p w14:paraId="3E4804AF" w14:textId="77777777" w:rsidR="00EA6EE4" w:rsidRPr="00922D27" w:rsidRDefault="00EA6EE4" w:rsidP="00922D27">
            <w:pPr>
              <w:rPr>
                <w:rFonts w:ascii="Myriad Pro" w:hAnsi="Myriad Pro"/>
                <w:sz w:val="12"/>
                <w:szCs w:val="12"/>
                <w:lang w:val="sl-SI"/>
              </w:rPr>
            </w:pPr>
          </w:p>
        </w:tc>
        <w:tc>
          <w:tcPr>
            <w:tcW w:w="900" w:type="dxa"/>
          </w:tcPr>
          <w:p w14:paraId="6BE8896F" w14:textId="77777777" w:rsidR="00EA6EE4" w:rsidRPr="00922D27" w:rsidRDefault="00EA6EE4" w:rsidP="00922D27">
            <w:pPr>
              <w:jc w:val="center"/>
              <w:rPr>
                <w:rFonts w:ascii="Myriad Pro" w:hAnsi="Myriad Pro"/>
                <w:sz w:val="12"/>
                <w:szCs w:val="12"/>
                <w:lang w:val="sl-SI"/>
              </w:rPr>
            </w:pPr>
          </w:p>
        </w:tc>
      </w:tr>
      <w:tr w:rsidR="00EA6EE4" w:rsidRPr="00922D27" w14:paraId="29123ECC"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6E34C3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Jordanija</w:t>
            </w:r>
          </w:p>
        </w:tc>
        <w:tc>
          <w:tcPr>
            <w:tcW w:w="900" w:type="dxa"/>
            <w:tcBorders>
              <w:top w:val="single" w:sz="2" w:space="0" w:color="BFBFBF"/>
              <w:left w:val="single" w:sz="2" w:space="0" w:color="BFBFBF"/>
              <w:bottom w:val="single" w:sz="2" w:space="0" w:color="BFBFBF"/>
              <w:right w:val="single" w:sz="2" w:space="0" w:color="BFBFBF"/>
            </w:tcBorders>
          </w:tcPr>
          <w:p w14:paraId="08F00605" w14:textId="77777777" w:rsidR="00EA6EE4" w:rsidRPr="00922D27" w:rsidRDefault="00EA6EE4" w:rsidP="00922D27">
            <w:pPr>
              <w:tabs>
                <w:tab w:val="left" w:pos="338"/>
                <w:tab w:val="center" w:pos="380"/>
              </w:tabs>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7B23A31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13488D1"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Sierra Leone</w:t>
            </w:r>
          </w:p>
        </w:tc>
        <w:tc>
          <w:tcPr>
            <w:tcW w:w="900" w:type="dxa"/>
            <w:tcBorders>
              <w:top w:val="single" w:sz="2" w:space="0" w:color="BFBFBF"/>
              <w:left w:val="single" w:sz="2" w:space="0" w:color="BFBFBF"/>
              <w:bottom w:val="single" w:sz="2" w:space="0" w:color="BFBFBF"/>
              <w:right w:val="single" w:sz="2" w:space="0" w:color="BFBFBF"/>
            </w:tcBorders>
          </w:tcPr>
          <w:p w14:paraId="77717D49"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7b</w:t>
            </w:r>
          </w:p>
        </w:tc>
        <w:tc>
          <w:tcPr>
            <w:tcW w:w="817" w:type="dxa"/>
            <w:tcBorders>
              <w:top w:val="nil"/>
              <w:left w:val="single" w:sz="2" w:space="0" w:color="BFBFBF"/>
              <w:bottom w:val="nil"/>
              <w:right w:val="nil"/>
            </w:tcBorders>
          </w:tcPr>
          <w:p w14:paraId="57E03EAC" w14:textId="77777777" w:rsidR="00EA6EE4" w:rsidRPr="00922D27" w:rsidRDefault="00EA6EE4" w:rsidP="00922D27">
            <w:pPr>
              <w:jc w:val="center"/>
              <w:rPr>
                <w:rFonts w:ascii="Myriad Pro" w:hAnsi="Myriad Pro"/>
                <w:sz w:val="12"/>
                <w:szCs w:val="12"/>
                <w:lang w:val="sl-SI"/>
              </w:rPr>
            </w:pPr>
          </w:p>
        </w:tc>
        <w:tc>
          <w:tcPr>
            <w:tcW w:w="1543" w:type="dxa"/>
          </w:tcPr>
          <w:p w14:paraId="50D12EB7" w14:textId="77777777" w:rsidR="00EA6EE4" w:rsidRPr="00922D27" w:rsidRDefault="00EA6EE4" w:rsidP="00922D27">
            <w:pPr>
              <w:rPr>
                <w:rFonts w:ascii="Myriad Pro" w:hAnsi="Myriad Pro"/>
                <w:sz w:val="12"/>
                <w:szCs w:val="12"/>
                <w:lang w:val="sl-SI"/>
              </w:rPr>
            </w:pPr>
          </w:p>
        </w:tc>
        <w:tc>
          <w:tcPr>
            <w:tcW w:w="900" w:type="dxa"/>
          </w:tcPr>
          <w:p w14:paraId="03FA0158" w14:textId="77777777" w:rsidR="00EA6EE4" w:rsidRPr="00922D27" w:rsidRDefault="00EA6EE4" w:rsidP="00922D27">
            <w:pPr>
              <w:jc w:val="center"/>
              <w:rPr>
                <w:rFonts w:ascii="Myriad Pro" w:hAnsi="Myriad Pro"/>
                <w:sz w:val="12"/>
                <w:szCs w:val="12"/>
                <w:lang w:val="sl-SI"/>
              </w:rPr>
            </w:pPr>
          </w:p>
        </w:tc>
      </w:tr>
      <w:tr w:rsidR="00EA6EE4" w:rsidRPr="00922D27" w14:paraId="79CDE9E1"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3BFFE9E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Južna Afrika</w:t>
            </w:r>
          </w:p>
        </w:tc>
        <w:tc>
          <w:tcPr>
            <w:tcW w:w="900" w:type="dxa"/>
            <w:tcBorders>
              <w:top w:val="single" w:sz="2" w:space="0" w:color="BFBFBF"/>
              <w:left w:val="single" w:sz="2" w:space="0" w:color="BFBFBF"/>
              <w:bottom w:val="single" w:sz="2" w:space="0" w:color="BFBFBF"/>
              <w:right w:val="single" w:sz="2" w:space="0" w:color="BFBFBF"/>
            </w:tcBorders>
          </w:tcPr>
          <w:p w14:paraId="63BE36C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single" w:sz="2" w:space="0" w:color="BFBFBF"/>
            </w:tcBorders>
          </w:tcPr>
          <w:p w14:paraId="1348A95E"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59647A6"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Singapur</w:t>
            </w:r>
          </w:p>
        </w:tc>
        <w:tc>
          <w:tcPr>
            <w:tcW w:w="900" w:type="dxa"/>
            <w:tcBorders>
              <w:top w:val="single" w:sz="2" w:space="0" w:color="BFBFBF"/>
              <w:left w:val="single" w:sz="2" w:space="0" w:color="BFBFBF"/>
              <w:bottom w:val="single" w:sz="2" w:space="0" w:color="BFBFBF"/>
              <w:right w:val="single" w:sz="2" w:space="0" w:color="BFBFBF"/>
            </w:tcBorders>
          </w:tcPr>
          <w:p w14:paraId="5147969A"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42696FFB" w14:textId="77777777" w:rsidR="00EA6EE4" w:rsidRPr="00922D27" w:rsidRDefault="00EA6EE4" w:rsidP="00922D27">
            <w:pPr>
              <w:jc w:val="center"/>
              <w:rPr>
                <w:rFonts w:ascii="Myriad Pro" w:hAnsi="Myriad Pro"/>
                <w:sz w:val="12"/>
                <w:szCs w:val="12"/>
                <w:lang w:val="sl-SI"/>
              </w:rPr>
            </w:pPr>
          </w:p>
        </w:tc>
        <w:tc>
          <w:tcPr>
            <w:tcW w:w="1543" w:type="dxa"/>
          </w:tcPr>
          <w:p w14:paraId="61F9C873" w14:textId="77777777" w:rsidR="00EA6EE4" w:rsidRPr="00922D27" w:rsidRDefault="00EA6EE4" w:rsidP="00922D27">
            <w:pPr>
              <w:rPr>
                <w:rFonts w:ascii="Myriad Pro" w:hAnsi="Myriad Pro"/>
                <w:sz w:val="12"/>
                <w:szCs w:val="12"/>
                <w:lang w:val="sl-SI"/>
              </w:rPr>
            </w:pPr>
          </w:p>
        </w:tc>
        <w:tc>
          <w:tcPr>
            <w:tcW w:w="900" w:type="dxa"/>
          </w:tcPr>
          <w:p w14:paraId="468BBC91" w14:textId="77777777" w:rsidR="00EA6EE4" w:rsidRPr="00922D27" w:rsidRDefault="00EA6EE4" w:rsidP="00922D27">
            <w:pPr>
              <w:jc w:val="center"/>
              <w:rPr>
                <w:rFonts w:ascii="Myriad Pro" w:hAnsi="Myriad Pro"/>
                <w:sz w:val="12"/>
                <w:szCs w:val="12"/>
                <w:lang w:val="sl-SI"/>
              </w:rPr>
            </w:pPr>
          </w:p>
        </w:tc>
      </w:tr>
      <w:tr w:rsidR="00EA6EE4" w:rsidRPr="00922D27" w14:paraId="1A1699A3"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6B924975"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Južni Sudan</w:t>
            </w:r>
          </w:p>
        </w:tc>
        <w:tc>
          <w:tcPr>
            <w:tcW w:w="900" w:type="dxa"/>
            <w:tcBorders>
              <w:top w:val="single" w:sz="2" w:space="0" w:color="BFBFBF"/>
              <w:left w:val="single" w:sz="2" w:space="0" w:color="BFBFBF"/>
              <w:bottom w:val="single" w:sz="2" w:space="0" w:color="BFBFBF"/>
              <w:right w:val="single" w:sz="2" w:space="0" w:color="BFBFBF"/>
            </w:tcBorders>
          </w:tcPr>
          <w:p w14:paraId="6618FCE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single" w:sz="2" w:space="0" w:color="BFBFBF"/>
            </w:tcBorders>
          </w:tcPr>
          <w:p w14:paraId="67ABC778"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44102959"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Sirija</w:t>
            </w:r>
          </w:p>
        </w:tc>
        <w:tc>
          <w:tcPr>
            <w:tcW w:w="900" w:type="dxa"/>
            <w:tcBorders>
              <w:top w:val="single" w:sz="2" w:space="0" w:color="BFBFBF"/>
              <w:left w:val="single" w:sz="2" w:space="0" w:color="BFBFBF"/>
              <w:bottom w:val="single" w:sz="2" w:space="0" w:color="BFBFBF"/>
              <w:right w:val="single" w:sz="2" w:space="0" w:color="BFBFBF"/>
            </w:tcBorders>
          </w:tcPr>
          <w:p w14:paraId="3B0F249B"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7b</w:t>
            </w:r>
          </w:p>
        </w:tc>
        <w:tc>
          <w:tcPr>
            <w:tcW w:w="817" w:type="dxa"/>
            <w:tcBorders>
              <w:top w:val="nil"/>
              <w:left w:val="single" w:sz="2" w:space="0" w:color="BFBFBF"/>
              <w:bottom w:val="nil"/>
              <w:right w:val="nil"/>
            </w:tcBorders>
          </w:tcPr>
          <w:p w14:paraId="4EFC3004" w14:textId="77777777" w:rsidR="00EA6EE4" w:rsidRPr="00922D27" w:rsidRDefault="00EA6EE4" w:rsidP="00922D27">
            <w:pPr>
              <w:jc w:val="center"/>
              <w:rPr>
                <w:rFonts w:ascii="Myriad Pro" w:hAnsi="Myriad Pro"/>
                <w:sz w:val="12"/>
                <w:szCs w:val="12"/>
                <w:lang w:val="sl-SI"/>
              </w:rPr>
            </w:pPr>
          </w:p>
        </w:tc>
        <w:tc>
          <w:tcPr>
            <w:tcW w:w="1543" w:type="dxa"/>
          </w:tcPr>
          <w:p w14:paraId="3BCADDE6" w14:textId="77777777" w:rsidR="00EA6EE4" w:rsidRPr="00922D27" w:rsidRDefault="00EA6EE4" w:rsidP="00922D27">
            <w:pPr>
              <w:rPr>
                <w:rFonts w:ascii="Myriad Pro" w:hAnsi="Myriad Pro"/>
                <w:sz w:val="12"/>
                <w:szCs w:val="12"/>
                <w:lang w:val="sl-SI"/>
              </w:rPr>
            </w:pPr>
          </w:p>
        </w:tc>
        <w:tc>
          <w:tcPr>
            <w:tcW w:w="900" w:type="dxa"/>
          </w:tcPr>
          <w:p w14:paraId="70AF8F3A" w14:textId="77777777" w:rsidR="00EA6EE4" w:rsidRPr="00922D27" w:rsidRDefault="00EA6EE4" w:rsidP="00922D27">
            <w:pPr>
              <w:jc w:val="center"/>
              <w:rPr>
                <w:rFonts w:ascii="Myriad Pro" w:hAnsi="Myriad Pro"/>
                <w:sz w:val="12"/>
                <w:szCs w:val="12"/>
                <w:lang w:val="sl-SI"/>
              </w:rPr>
            </w:pPr>
          </w:p>
        </w:tc>
      </w:tr>
      <w:tr w:rsidR="00EA6EE4" w:rsidRPr="00922D27" w14:paraId="6AA99525"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010B58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Kambodža</w:t>
            </w:r>
          </w:p>
        </w:tc>
        <w:tc>
          <w:tcPr>
            <w:tcW w:w="900" w:type="dxa"/>
            <w:tcBorders>
              <w:top w:val="single" w:sz="2" w:space="0" w:color="BFBFBF"/>
              <w:left w:val="single" w:sz="2" w:space="0" w:color="BFBFBF"/>
              <w:bottom w:val="single" w:sz="2" w:space="0" w:color="BFBFBF"/>
              <w:right w:val="single" w:sz="2" w:space="0" w:color="BFBFBF"/>
            </w:tcBorders>
          </w:tcPr>
          <w:p w14:paraId="4C11593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50990E1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1ABD6FA7"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Slonokoščena obala</w:t>
            </w:r>
          </w:p>
        </w:tc>
        <w:tc>
          <w:tcPr>
            <w:tcW w:w="900" w:type="dxa"/>
            <w:tcBorders>
              <w:top w:val="single" w:sz="2" w:space="0" w:color="BFBFBF"/>
              <w:left w:val="single" w:sz="2" w:space="0" w:color="BFBFBF"/>
              <w:bottom w:val="single" w:sz="2" w:space="0" w:color="BFBFBF"/>
              <w:right w:val="single" w:sz="2" w:space="0" w:color="BFBFBF"/>
            </w:tcBorders>
          </w:tcPr>
          <w:p w14:paraId="70712C76"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5</w:t>
            </w:r>
          </w:p>
        </w:tc>
        <w:tc>
          <w:tcPr>
            <w:tcW w:w="817" w:type="dxa"/>
            <w:tcBorders>
              <w:top w:val="nil"/>
              <w:left w:val="single" w:sz="2" w:space="0" w:color="BFBFBF"/>
              <w:bottom w:val="nil"/>
              <w:right w:val="nil"/>
            </w:tcBorders>
          </w:tcPr>
          <w:p w14:paraId="40C3A00E" w14:textId="77777777" w:rsidR="00EA6EE4" w:rsidRPr="00922D27" w:rsidRDefault="00EA6EE4" w:rsidP="00922D27">
            <w:pPr>
              <w:jc w:val="center"/>
              <w:rPr>
                <w:rFonts w:ascii="Myriad Pro" w:hAnsi="Myriad Pro"/>
                <w:sz w:val="12"/>
                <w:szCs w:val="12"/>
                <w:lang w:val="sl-SI"/>
              </w:rPr>
            </w:pPr>
          </w:p>
        </w:tc>
        <w:tc>
          <w:tcPr>
            <w:tcW w:w="1543" w:type="dxa"/>
          </w:tcPr>
          <w:p w14:paraId="2BE01639" w14:textId="77777777" w:rsidR="00EA6EE4" w:rsidRPr="00922D27" w:rsidRDefault="00EA6EE4" w:rsidP="00922D27">
            <w:pPr>
              <w:rPr>
                <w:rFonts w:ascii="Myriad Pro" w:hAnsi="Myriad Pro"/>
                <w:sz w:val="12"/>
                <w:szCs w:val="12"/>
                <w:lang w:val="sl-SI"/>
              </w:rPr>
            </w:pPr>
          </w:p>
        </w:tc>
        <w:tc>
          <w:tcPr>
            <w:tcW w:w="900" w:type="dxa"/>
          </w:tcPr>
          <w:p w14:paraId="4EC15A14" w14:textId="77777777" w:rsidR="00EA6EE4" w:rsidRPr="00922D27" w:rsidRDefault="00EA6EE4" w:rsidP="00922D27">
            <w:pPr>
              <w:jc w:val="center"/>
              <w:rPr>
                <w:rFonts w:ascii="Myriad Pro" w:hAnsi="Myriad Pro"/>
                <w:sz w:val="12"/>
                <w:szCs w:val="12"/>
                <w:lang w:val="sl-SI"/>
              </w:rPr>
            </w:pPr>
          </w:p>
        </w:tc>
      </w:tr>
      <w:tr w:rsidR="00EA6EE4" w:rsidRPr="00922D27" w14:paraId="723BBA74"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06CB8B2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Kamerun</w:t>
            </w:r>
          </w:p>
        </w:tc>
        <w:tc>
          <w:tcPr>
            <w:tcW w:w="900" w:type="dxa"/>
            <w:tcBorders>
              <w:top w:val="single" w:sz="2" w:space="0" w:color="BFBFBF"/>
              <w:left w:val="single" w:sz="2" w:space="0" w:color="BFBFBF"/>
              <w:bottom w:val="single" w:sz="2" w:space="0" w:color="BFBFBF"/>
              <w:right w:val="single" w:sz="2" w:space="0" w:color="BFBFBF"/>
            </w:tcBorders>
          </w:tcPr>
          <w:p w14:paraId="49A6216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6</w:t>
            </w:r>
          </w:p>
        </w:tc>
        <w:tc>
          <w:tcPr>
            <w:tcW w:w="817" w:type="dxa"/>
            <w:tcBorders>
              <w:top w:val="nil"/>
              <w:left w:val="single" w:sz="2" w:space="0" w:color="BFBFBF"/>
              <w:bottom w:val="nil"/>
              <w:right w:val="single" w:sz="2" w:space="0" w:color="BFBFBF"/>
            </w:tcBorders>
          </w:tcPr>
          <w:p w14:paraId="055D064D"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5CC7782F"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Slovaška</w:t>
            </w:r>
          </w:p>
        </w:tc>
        <w:tc>
          <w:tcPr>
            <w:tcW w:w="900" w:type="dxa"/>
            <w:tcBorders>
              <w:top w:val="single" w:sz="2" w:space="0" w:color="BFBFBF"/>
              <w:left w:val="single" w:sz="2" w:space="0" w:color="BFBFBF"/>
              <w:bottom w:val="single" w:sz="2" w:space="0" w:color="BFBFBF"/>
              <w:right w:val="single" w:sz="2" w:space="0" w:color="BFBFBF"/>
            </w:tcBorders>
          </w:tcPr>
          <w:p w14:paraId="6B5A9676"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0D4B2295" w14:textId="77777777" w:rsidR="00EA6EE4" w:rsidRPr="00922D27" w:rsidRDefault="00EA6EE4" w:rsidP="00922D27">
            <w:pPr>
              <w:jc w:val="center"/>
              <w:rPr>
                <w:rFonts w:ascii="Myriad Pro" w:hAnsi="Myriad Pro"/>
                <w:sz w:val="12"/>
                <w:szCs w:val="12"/>
                <w:lang w:val="sl-SI"/>
              </w:rPr>
            </w:pPr>
          </w:p>
        </w:tc>
        <w:tc>
          <w:tcPr>
            <w:tcW w:w="1543" w:type="dxa"/>
          </w:tcPr>
          <w:p w14:paraId="167A6F65" w14:textId="77777777" w:rsidR="00EA6EE4" w:rsidRPr="00922D27" w:rsidRDefault="00EA6EE4" w:rsidP="00922D27">
            <w:pPr>
              <w:rPr>
                <w:rFonts w:ascii="Myriad Pro" w:hAnsi="Myriad Pro"/>
                <w:sz w:val="12"/>
                <w:szCs w:val="12"/>
                <w:lang w:val="sl-SI"/>
              </w:rPr>
            </w:pPr>
          </w:p>
        </w:tc>
        <w:tc>
          <w:tcPr>
            <w:tcW w:w="900" w:type="dxa"/>
          </w:tcPr>
          <w:p w14:paraId="7210312F" w14:textId="77777777" w:rsidR="00EA6EE4" w:rsidRPr="00922D27" w:rsidRDefault="00EA6EE4" w:rsidP="00922D27">
            <w:pPr>
              <w:jc w:val="center"/>
              <w:rPr>
                <w:rFonts w:ascii="Myriad Pro" w:hAnsi="Myriad Pro"/>
                <w:sz w:val="12"/>
                <w:szCs w:val="12"/>
                <w:lang w:val="sl-SI"/>
              </w:rPr>
            </w:pPr>
          </w:p>
        </w:tc>
      </w:tr>
      <w:tr w:rsidR="00EA6EE4" w:rsidRPr="00922D27" w14:paraId="72964D81" w14:textId="77777777" w:rsidTr="00FD0B6F">
        <w:trPr>
          <w:trHeight w:val="69"/>
        </w:trPr>
        <w:tc>
          <w:tcPr>
            <w:tcW w:w="1630" w:type="dxa"/>
            <w:tcBorders>
              <w:top w:val="single" w:sz="2" w:space="0" w:color="BFBFBF"/>
              <w:left w:val="single" w:sz="2" w:space="0" w:color="BFBFBF"/>
              <w:bottom w:val="single" w:sz="2" w:space="0" w:color="BFBFBF"/>
              <w:right w:val="single" w:sz="2" w:space="0" w:color="BFBFBF"/>
            </w:tcBorders>
          </w:tcPr>
          <w:p w14:paraId="786CE102"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 xml:space="preserve">Kanada </w:t>
            </w:r>
          </w:p>
        </w:tc>
        <w:tc>
          <w:tcPr>
            <w:tcW w:w="900" w:type="dxa"/>
            <w:tcBorders>
              <w:top w:val="single" w:sz="2" w:space="0" w:color="BFBFBF"/>
              <w:left w:val="single" w:sz="2" w:space="0" w:color="BFBFBF"/>
              <w:bottom w:val="single" w:sz="2" w:space="0" w:color="BFBFBF"/>
              <w:right w:val="single" w:sz="2" w:space="0" w:color="BFBFBF"/>
            </w:tcBorders>
          </w:tcPr>
          <w:p w14:paraId="04010716"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0</w:t>
            </w:r>
          </w:p>
        </w:tc>
        <w:tc>
          <w:tcPr>
            <w:tcW w:w="817" w:type="dxa"/>
            <w:tcBorders>
              <w:top w:val="nil"/>
              <w:left w:val="single" w:sz="2" w:space="0" w:color="BFBFBF"/>
              <w:bottom w:val="nil"/>
              <w:right w:val="single" w:sz="2" w:space="0" w:color="BFBFBF"/>
            </w:tcBorders>
          </w:tcPr>
          <w:p w14:paraId="3679861F"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F1B36C4"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Slovenija</w:t>
            </w:r>
          </w:p>
        </w:tc>
        <w:tc>
          <w:tcPr>
            <w:tcW w:w="900" w:type="dxa"/>
            <w:tcBorders>
              <w:top w:val="single" w:sz="2" w:space="0" w:color="BFBFBF"/>
              <w:left w:val="single" w:sz="2" w:space="0" w:color="BFBFBF"/>
              <w:bottom w:val="single" w:sz="2" w:space="0" w:color="BFBFBF"/>
              <w:right w:val="single" w:sz="2" w:space="0" w:color="BFBFBF"/>
            </w:tcBorders>
          </w:tcPr>
          <w:p w14:paraId="0210DF70"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0</w:t>
            </w:r>
          </w:p>
        </w:tc>
        <w:tc>
          <w:tcPr>
            <w:tcW w:w="817" w:type="dxa"/>
            <w:tcBorders>
              <w:top w:val="nil"/>
              <w:left w:val="single" w:sz="2" w:space="0" w:color="BFBFBF"/>
              <w:bottom w:val="nil"/>
              <w:right w:val="nil"/>
            </w:tcBorders>
          </w:tcPr>
          <w:p w14:paraId="5C588442" w14:textId="77777777" w:rsidR="00EA6EE4" w:rsidRPr="00922D27" w:rsidRDefault="00EA6EE4" w:rsidP="00922D27">
            <w:pPr>
              <w:jc w:val="center"/>
              <w:rPr>
                <w:rFonts w:ascii="Myriad Pro" w:hAnsi="Myriad Pro"/>
                <w:sz w:val="12"/>
                <w:szCs w:val="12"/>
                <w:lang w:val="sl-SI"/>
              </w:rPr>
            </w:pPr>
          </w:p>
        </w:tc>
        <w:tc>
          <w:tcPr>
            <w:tcW w:w="1543" w:type="dxa"/>
          </w:tcPr>
          <w:p w14:paraId="4AD6B723" w14:textId="77777777" w:rsidR="00EA6EE4" w:rsidRPr="00922D27" w:rsidRDefault="00EA6EE4" w:rsidP="00922D27">
            <w:pPr>
              <w:rPr>
                <w:rFonts w:ascii="Myriad Pro" w:hAnsi="Myriad Pro"/>
                <w:sz w:val="12"/>
                <w:szCs w:val="12"/>
                <w:lang w:val="sl-SI"/>
              </w:rPr>
            </w:pPr>
          </w:p>
        </w:tc>
        <w:tc>
          <w:tcPr>
            <w:tcW w:w="900" w:type="dxa"/>
          </w:tcPr>
          <w:p w14:paraId="2A3C9E6C" w14:textId="77777777" w:rsidR="00EA6EE4" w:rsidRPr="00922D27" w:rsidRDefault="00EA6EE4" w:rsidP="00922D27">
            <w:pPr>
              <w:jc w:val="center"/>
              <w:rPr>
                <w:rFonts w:ascii="Myriad Pro" w:hAnsi="Myriad Pro"/>
                <w:sz w:val="12"/>
                <w:szCs w:val="12"/>
                <w:lang w:val="sl-SI"/>
              </w:rPr>
            </w:pPr>
          </w:p>
        </w:tc>
      </w:tr>
      <w:tr w:rsidR="00EA6EE4" w:rsidRPr="00922D27" w14:paraId="18105DE5"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0B28378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Katar</w:t>
            </w:r>
          </w:p>
        </w:tc>
        <w:tc>
          <w:tcPr>
            <w:tcW w:w="900" w:type="dxa"/>
            <w:tcBorders>
              <w:top w:val="single" w:sz="2" w:space="0" w:color="BFBFBF"/>
              <w:left w:val="single" w:sz="2" w:space="0" w:color="BFBFBF"/>
              <w:bottom w:val="single" w:sz="2" w:space="0" w:color="BFBFBF"/>
              <w:right w:val="single" w:sz="2" w:space="0" w:color="BFBFBF"/>
            </w:tcBorders>
          </w:tcPr>
          <w:p w14:paraId="20E67AE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4506A3E0"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2AC990AF" w14:textId="77777777" w:rsidR="00EA6EE4" w:rsidRPr="009D2959" w:rsidRDefault="00EA6EE4" w:rsidP="00922D27">
            <w:pPr>
              <w:rPr>
                <w:rFonts w:ascii="Myriad Pro" w:hAnsi="Myriad Pro"/>
                <w:sz w:val="12"/>
                <w:szCs w:val="12"/>
                <w:lang w:val="sl-SI"/>
              </w:rPr>
            </w:pPr>
            <w:r w:rsidRPr="009D2959">
              <w:rPr>
                <w:rFonts w:ascii="Myriad Pro" w:hAnsi="Myriad Pro"/>
                <w:sz w:val="12"/>
                <w:szCs w:val="12"/>
                <w:lang w:val="sl-SI"/>
              </w:rPr>
              <w:t>Somalija</w:t>
            </w:r>
          </w:p>
        </w:tc>
        <w:tc>
          <w:tcPr>
            <w:tcW w:w="900" w:type="dxa"/>
            <w:tcBorders>
              <w:top w:val="single" w:sz="2" w:space="0" w:color="BFBFBF"/>
              <w:left w:val="single" w:sz="2" w:space="0" w:color="BFBFBF"/>
              <w:bottom w:val="single" w:sz="2" w:space="0" w:color="BFBFBF"/>
              <w:right w:val="single" w:sz="2" w:space="0" w:color="BFBFBF"/>
            </w:tcBorders>
          </w:tcPr>
          <w:p w14:paraId="11C047EB" w14:textId="77777777" w:rsidR="00EA6EE4" w:rsidRPr="009D2959" w:rsidRDefault="00EA6EE4" w:rsidP="00922D27">
            <w:pPr>
              <w:jc w:val="center"/>
              <w:rPr>
                <w:rFonts w:ascii="Myriad Pro" w:hAnsi="Myriad Pro"/>
                <w:sz w:val="12"/>
                <w:szCs w:val="12"/>
                <w:lang w:val="sl-SI"/>
              </w:rPr>
            </w:pPr>
            <w:r w:rsidRPr="009D2959">
              <w:rPr>
                <w:rFonts w:ascii="Myriad Pro" w:hAnsi="Myriad Pro"/>
                <w:sz w:val="12"/>
                <w:szCs w:val="12"/>
                <w:lang w:val="sl-SI"/>
              </w:rPr>
              <w:t>7b</w:t>
            </w:r>
          </w:p>
        </w:tc>
        <w:tc>
          <w:tcPr>
            <w:tcW w:w="817" w:type="dxa"/>
            <w:tcBorders>
              <w:top w:val="nil"/>
              <w:left w:val="single" w:sz="2" w:space="0" w:color="BFBFBF"/>
              <w:bottom w:val="nil"/>
              <w:right w:val="nil"/>
            </w:tcBorders>
          </w:tcPr>
          <w:p w14:paraId="1893BAA5" w14:textId="77777777" w:rsidR="00EA6EE4" w:rsidRPr="00922D27" w:rsidRDefault="00EA6EE4" w:rsidP="00922D27">
            <w:pPr>
              <w:jc w:val="center"/>
              <w:rPr>
                <w:rFonts w:ascii="Myriad Pro" w:hAnsi="Myriad Pro"/>
                <w:sz w:val="12"/>
                <w:szCs w:val="12"/>
                <w:lang w:val="sl-SI"/>
              </w:rPr>
            </w:pPr>
          </w:p>
        </w:tc>
        <w:tc>
          <w:tcPr>
            <w:tcW w:w="1543" w:type="dxa"/>
          </w:tcPr>
          <w:p w14:paraId="766C0F39" w14:textId="77777777" w:rsidR="00EA6EE4" w:rsidRPr="00922D27" w:rsidRDefault="00EA6EE4" w:rsidP="00922D27">
            <w:pPr>
              <w:rPr>
                <w:rFonts w:ascii="Myriad Pro" w:hAnsi="Myriad Pro"/>
                <w:sz w:val="12"/>
                <w:szCs w:val="12"/>
                <w:lang w:val="sl-SI"/>
              </w:rPr>
            </w:pPr>
          </w:p>
        </w:tc>
        <w:tc>
          <w:tcPr>
            <w:tcW w:w="900" w:type="dxa"/>
          </w:tcPr>
          <w:p w14:paraId="2A910242" w14:textId="77777777" w:rsidR="00EA6EE4" w:rsidRPr="00922D27" w:rsidRDefault="00EA6EE4" w:rsidP="00922D27">
            <w:pPr>
              <w:jc w:val="center"/>
              <w:rPr>
                <w:rFonts w:ascii="Myriad Pro" w:hAnsi="Myriad Pro"/>
                <w:sz w:val="12"/>
                <w:szCs w:val="12"/>
                <w:lang w:val="sl-SI"/>
              </w:rPr>
            </w:pPr>
          </w:p>
        </w:tc>
      </w:tr>
      <w:tr w:rsidR="00EA6EE4" w:rsidRPr="00922D27" w14:paraId="49F5913C"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46EECB5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Kazahstan</w:t>
            </w:r>
          </w:p>
        </w:tc>
        <w:tc>
          <w:tcPr>
            <w:tcW w:w="900" w:type="dxa"/>
            <w:tcBorders>
              <w:top w:val="single" w:sz="2" w:space="0" w:color="BFBFBF"/>
              <w:left w:val="single" w:sz="2" w:space="0" w:color="BFBFBF"/>
              <w:bottom w:val="single" w:sz="2" w:space="0" w:color="BFBFBF"/>
              <w:right w:val="single" w:sz="2" w:space="0" w:color="BFBFBF"/>
            </w:tcBorders>
          </w:tcPr>
          <w:p w14:paraId="51FBCEC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5</w:t>
            </w:r>
          </w:p>
        </w:tc>
        <w:tc>
          <w:tcPr>
            <w:tcW w:w="817" w:type="dxa"/>
            <w:tcBorders>
              <w:top w:val="nil"/>
              <w:left w:val="single" w:sz="2" w:space="0" w:color="BFBFBF"/>
              <w:bottom w:val="nil"/>
              <w:right w:val="single" w:sz="2" w:space="0" w:color="BFBFBF"/>
            </w:tcBorders>
          </w:tcPr>
          <w:p w14:paraId="44397486"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B3821A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 xml:space="preserve">Srbija </w:t>
            </w:r>
          </w:p>
        </w:tc>
        <w:tc>
          <w:tcPr>
            <w:tcW w:w="900" w:type="dxa"/>
            <w:tcBorders>
              <w:top w:val="single" w:sz="2" w:space="0" w:color="BFBFBF"/>
              <w:left w:val="single" w:sz="2" w:space="0" w:color="BFBFBF"/>
              <w:bottom w:val="single" w:sz="2" w:space="0" w:color="BFBFBF"/>
              <w:right w:val="single" w:sz="2" w:space="0" w:color="BFBFBF"/>
            </w:tcBorders>
          </w:tcPr>
          <w:p w14:paraId="636FEFDD"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4</w:t>
            </w:r>
          </w:p>
        </w:tc>
        <w:tc>
          <w:tcPr>
            <w:tcW w:w="817" w:type="dxa"/>
            <w:tcBorders>
              <w:top w:val="nil"/>
              <w:left w:val="single" w:sz="2" w:space="0" w:color="BFBFBF"/>
              <w:bottom w:val="nil"/>
              <w:right w:val="nil"/>
            </w:tcBorders>
          </w:tcPr>
          <w:p w14:paraId="5851D636" w14:textId="77777777" w:rsidR="00EA6EE4" w:rsidRPr="00922D27" w:rsidRDefault="00EA6EE4" w:rsidP="00922D27">
            <w:pPr>
              <w:jc w:val="center"/>
              <w:rPr>
                <w:rFonts w:ascii="Myriad Pro" w:hAnsi="Myriad Pro"/>
                <w:sz w:val="12"/>
                <w:szCs w:val="12"/>
                <w:lang w:val="sl-SI"/>
              </w:rPr>
            </w:pPr>
          </w:p>
        </w:tc>
        <w:tc>
          <w:tcPr>
            <w:tcW w:w="1543" w:type="dxa"/>
          </w:tcPr>
          <w:p w14:paraId="5693C928" w14:textId="77777777" w:rsidR="00EA6EE4" w:rsidRPr="00922D27" w:rsidRDefault="00EA6EE4" w:rsidP="00922D27">
            <w:pPr>
              <w:rPr>
                <w:rFonts w:ascii="Myriad Pro" w:hAnsi="Myriad Pro"/>
                <w:sz w:val="12"/>
                <w:szCs w:val="12"/>
                <w:lang w:val="sl-SI"/>
              </w:rPr>
            </w:pPr>
          </w:p>
        </w:tc>
        <w:tc>
          <w:tcPr>
            <w:tcW w:w="900" w:type="dxa"/>
          </w:tcPr>
          <w:p w14:paraId="7E98E0D0" w14:textId="77777777" w:rsidR="00EA6EE4" w:rsidRPr="00922D27" w:rsidRDefault="00EA6EE4" w:rsidP="00922D27">
            <w:pPr>
              <w:jc w:val="center"/>
              <w:rPr>
                <w:rFonts w:ascii="Myriad Pro" w:hAnsi="Myriad Pro"/>
                <w:sz w:val="12"/>
                <w:szCs w:val="12"/>
                <w:lang w:val="sl-SI"/>
              </w:rPr>
            </w:pPr>
          </w:p>
        </w:tc>
      </w:tr>
      <w:tr w:rsidR="00EA6EE4" w:rsidRPr="00922D27" w14:paraId="3D172B3A" w14:textId="77777777" w:rsidTr="00A04C64">
        <w:trPr>
          <w:trHeight w:val="102"/>
        </w:trPr>
        <w:tc>
          <w:tcPr>
            <w:tcW w:w="1630" w:type="dxa"/>
            <w:tcBorders>
              <w:top w:val="single" w:sz="2" w:space="0" w:color="BFBFBF"/>
              <w:left w:val="single" w:sz="2" w:space="0" w:color="BFBFBF"/>
              <w:bottom w:val="single" w:sz="2" w:space="0" w:color="BFBFBF"/>
              <w:right w:val="single" w:sz="2" w:space="0" w:color="BFBFBF"/>
            </w:tcBorders>
          </w:tcPr>
          <w:p w14:paraId="6CD1866F"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Kenija</w:t>
            </w:r>
          </w:p>
        </w:tc>
        <w:tc>
          <w:tcPr>
            <w:tcW w:w="900" w:type="dxa"/>
            <w:tcBorders>
              <w:top w:val="single" w:sz="2" w:space="0" w:color="BFBFBF"/>
              <w:left w:val="single" w:sz="2" w:space="0" w:color="BFBFBF"/>
              <w:bottom w:val="single" w:sz="2" w:space="0" w:color="BFBFBF"/>
              <w:right w:val="single" w:sz="2" w:space="0" w:color="BFBFBF"/>
            </w:tcBorders>
          </w:tcPr>
          <w:p w14:paraId="3D1F2FC9"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7078F56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6B6A6F64"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Srednjeafriška republika</w:t>
            </w:r>
          </w:p>
        </w:tc>
        <w:tc>
          <w:tcPr>
            <w:tcW w:w="900" w:type="dxa"/>
            <w:tcBorders>
              <w:top w:val="single" w:sz="2" w:space="0" w:color="BFBFBF"/>
              <w:left w:val="single" w:sz="2" w:space="0" w:color="BFBFBF"/>
              <w:bottom w:val="single" w:sz="2" w:space="0" w:color="BFBFBF"/>
              <w:right w:val="single" w:sz="2" w:space="0" w:color="BFBFBF"/>
            </w:tcBorders>
          </w:tcPr>
          <w:p w14:paraId="6D40318F"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 </w:t>
            </w:r>
          </w:p>
        </w:tc>
        <w:tc>
          <w:tcPr>
            <w:tcW w:w="817" w:type="dxa"/>
            <w:tcBorders>
              <w:top w:val="nil"/>
              <w:left w:val="single" w:sz="2" w:space="0" w:color="BFBFBF"/>
              <w:bottom w:val="nil"/>
              <w:right w:val="nil"/>
            </w:tcBorders>
          </w:tcPr>
          <w:p w14:paraId="52BA19E2" w14:textId="77777777" w:rsidR="00EA6EE4" w:rsidRPr="00922D27" w:rsidRDefault="00EA6EE4" w:rsidP="00922D27">
            <w:pPr>
              <w:jc w:val="center"/>
              <w:rPr>
                <w:rFonts w:ascii="Myriad Pro" w:hAnsi="Myriad Pro"/>
                <w:sz w:val="12"/>
                <w:szCs w:val="12"/>
                <w:lang w:val="sl-SI"/>
              </w:rPr>
            </w:pPr>
          </w:p>
        </w:tc>
        <w:tc>
          <w:tcPr>
            <w:tcW w:w="1543" w:type="dxa"/>
          </w:tcPr>
          <w:p w14:paraId="487FD256" w14:textId="77777777" w:rsidR="00EA6EE4" w:rsidRPr="00922D27" w:rsidRDefault="00EA6EE4" w:rsidP="00922D27">
            <w:pPr>
              <w:rPr>
                <w:rFonts w:ascii="Myriad Pro" w:hAnsi="Myriad Pro"/>
                <w:sz w:val="12"/>
                <w:szCs w:val="12"/>
                <w:lang w:val="sl-SI"/>
              </w:rPr>
            </w:pPr>
          </w:p>
        </w:tc>
        <w:tc>
          <w:tcPr>
            <w:tcW w:w="900" w:type="dxa"/>
          </w:tcPr>
          <w:p w14:paraId="6AB501E9" w14:textId="77777777" w:rsidR="00EA6EE4" w:rsidRPr="00922D27" w:rsidRDefault="00EA6EE4" w:rsidP="00922D27">
            <w:pPr>
              <w:jc w:val="center"/>
              <w:rPr>
                <w:rFonts w:ascii="Myriad Pro" w:hAnsi="Myriad Pro"/>
                <w:sz w:val="12"/>
                <w:szCs w:val="12"/>
                <w:lang w:val="sl-SI"/>
              </w:rPr>
            </w:pPr>
          </w:p>
        </w:tc>
      </w:tr>
      <w:tr w:rsidR="00EA6EE4" w:rsidRPr="00922D27" w14:paraId="1D3D2407"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3CE212E8"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Kirgizistan</w:t>
            </w:r>
          </w:p>
        </w:tc>
        <w:tc>
          <w:tcPr>
            <w:tcW w:w="900" w:type="dxa"/>
            <w:tcBorders>
              <w:top w:val="single" w:sz="2" w:space="0" w:color="BFBFBF"/>
              <w:left w:val="single" w:sz="2" w:space="0" w:color="BFBFBF"/>
              <w:bottom w:val="single" w:sz="2" w:space="0" w:color="BFBFBF"/>
              <w:right w:val="single" w:sz="2" w:space="0" w:color="BFBFBF"/>
            </w:tcBorders>
          </w:tcPr>
          <w:p w14:paraId="47FC290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single" w:sz="2" w:space="0" w:color="BFBFBF"/>
            </w:tcBorders>
          </w:tcPr>
          <w:p w14:paraId="2FBE7D62"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shd w:val="clear" w:color="auto" w:fill="FFFFFF"/>
          </w:tcPr>
          <w:p w14:paraId="39DCE6E7"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 xml:space="preserve">St. </w:t>
            </w:r>
            <w:proofErr w:type="spellStart"/>
            <w:r w:rsidRPr="00922D27">
              <w:rPr>
                <w:rFonts w:ascii="Myriad Pro" w:hAnsi="Myriad Pro"/>
                <w:sz w:val="12"/>
                <w:szCs w:val="12"/>
                <w:lang w:val="sl-SI"/>
              </w:rPr>
              <w:t>Marten</w:t>
            </w:r>
            <w:proofErr w:type="spellEnd"/>
            <w:r w:rsidRPr="00922D27">
              <w:rPr>
                <w:rFonts w:ascii="Myriad Pro" w:hAnsi="Myriad Pro"/>
                <w:sz w:val="12"/>
                <w:szCs w:val="12"/>
                <w:lang w:val="sl-SI"/>
              </w:rPr>
              <w:t xml:space="preserve"> (</w:t>
            </w:r>
            <w:proofErr w:type="spellStart"/>
            <w:r w:rsidRPr="00922D27">
              <w:rPr>
                <w:rFonts w:ascii="Myriad Pro" w:hAnsi="Myriad Pro"/>
                <w:sz w:val="12"/>
                <w:szCs w:val="12"/>
                <w:lang w:val="sl-SI"/>
              </w:rPr>
              <w:t>nizozem</w:t>
            </w:r>
            <w:proofErr w:type="spellEnd"/>
            <w:r w:rsidRPr="00922D27">
              <w:rPr>
                <w:rFonts w:ascii="Myriad Pro" w:hAnsi="Myriad Pro"/>
                <w:sz w:val="12"/>
                <w:szCs w:val="12"/>
                <w:lang w:val="sl-SI"/>
              </w:rPr>
              <w:t>. del)</w:t>
            </w:r>
          </w:p>
        </w:tc>
        <w:tc>
          <w:tcPr>
            <w:tcW w:w="900" w:type="dxa"/>
            <w:tcBorders>
              <w:top w:val="single" w:sz="2" w:space="0" w:color="BFBFBF"/>
              <w:left w:val="single" w:sz="2" w:space="0" w:color="BFBFBF"/>
              <w:bottom w:val="single" w:sz="2" w:space="0" w:color="BFBFBF"/>
              <w:right w:val="single" w:sz="2" w:space="0" w:color="BFBFBF"/>
            </w:tcBorders>
            <w:shd w:val="clear" w:color="auto" w:fill="FFFFFF"/>
          </w:tcPr>
          <w:p w14:paraId="6A92FEA3"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nil"/>
            </w:tcBorders>
          </w:tcPr>
          <w:p w14:paraId="243FA170" w14:textId="77777777" w:rsidR="00EA6EE4" w:rsidRPr="00922D27" w:rsidRDefault="00EA6EE4" w:rsidP="00922D27">
            <w:pPr>
              <w:jc w:val="center"/>
              <w:rPr>
                <w:rFonts w:ascii="Myriad Pro" w:hAnsi="Myriad Pro"/>
                <w:sz w:val="12"/>
                <w:szCs w:val="12"/>
                <w:lang w:val="sl-SI"/>
              </w:rPr>
            </w:pPr>
          </w:p>
        </w:tc>
        <w:tc>
          <w:tcPr>
            <w:tcW w:w="1543" w:type="dxa"/>
          </w:tcPr>
          <w:p w14:paraId="38210095" w14:textId="77777777" w:rsidR="00EA6EE4" w:rsidRPr="00922D27" w:rsidRDefault="00EA6EE4" w:rsidP="00922D27">
            <w:pPr>
              <w:rPr>
                <w:rFonts w:ascii="Myriad Pro" w:hAnsi="Myriad Pro"/>
                <w:sz w:val="12"/>
                <w:szCs w:val="12"/>
                <w:lang w:val="sl-SI"/>
              </w:rPr>
            </w:pPr>
          </w:p>
        </w:tc>
        <w:tc>
          <w:tcPr>
            <w:tcW w:w="900" w:type="dxa"/>
          </w:tcPr>
          <w:p w14:paraId="65202520" w14:textId="77777777" w:rsidR="00EA6EE4" w:rsidRPr="00922D27" w:rsidRDefault="00EA6EE4" w:rsidP="00922D27">
            <w:pPr>
              <w:jc w:val="center"/>
              <w:rPr>
                <w:rFonts w:ascii="Myriad Pro" w:hAnsi="Myriad Pro"/>
                <w:sz w:val="12"/>
                <w:szCs w:val="12"/>
                <w:lang w:val="sl-SI"/>
              </w:rPr>
            </w:pPr>
          </w:p>
        </w:tc>
      </w:tr>
      <w:tr w:rsidR="00EA6EE4" w:rsidRPr="00922D27" w14:paraId="1ABA33C8"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4D9BED7E"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Kiribati</w:t>
            </w:r>
          </w:p>
        </w:tc>
        <w:tc>
          <w:tcPr>
            <w:tcW w:w="900" w:type="dxa"/>
            <w:tcBorders>
              <w:top w:val="single" w:sz="2" w:space="0" w:color="BFBFBF"/>
              <w:left w:val="single" w:sz="2" w:space="0" w:color="BFBFBF"/>
              <w:bottom w:val="single" w:sz="2" w:space="0" w:color="BFBFBF"/>
              <w:right w:val="single" w:sz="2" w:space="0" w:color="BFBFBF"/>
            </w:tcBorders>
          </w:tcPr>
          <w:p w14:paraId="71F2E984"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NK</w:t>
            </w:r>
          </w:p>
        </w:tc>
        <w:tc>
          <w:tcPr>
            <w:tcW w:w="817" w:type="dxa"/>
            <w:tcBorders>
              <w:top w:val="nil"/>
              <w:left w:val="single" w:sz="2" w:space="0" w:color="BFBFBF"/>
              <w:bottom w:val="nil"/>
              <w:right w:val="single" w:sz="2" w:space="0" w:color="BFBFBF"/>
            </w:tcBorders>
          </w:tcPr>
          <w:p w14:paraId="0EF558A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7555CCB6"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Sudan</w:t>
            </w:r>
          </w:p>
        </w:tc>
        <w:tc>
          <w:tcPr>
            <w:tcW w:w="900" w:type="dxa"/>
            <w:tcBorders>
              <w:top w:val="single" w:sz="2" w:space="0" w:color="BFBFBF"/>
              <w:left w:val="single" w:sz="2" w:space="0" w:color="BFBFBF"/>
              <w:bottom w:val="single" w:sz="2" w:space="0" w:color="BFBFBF"/>
              <w:right w:val="single" w:sz="2" w:space="0" w:color="BFBFBF"/>
            </w:tcBorders>
          </w:tcPr>
          <w:p w14:paraId="779B531B"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7b</w:t>
            </w:r>
          </w:p>
        </w:tc>
        <w:tc>
          <w:tcPr>
            <w:tcW w:w="817" w:type="dxa"/>
            <w:tcBorders>
              <w:top w:val="nil"/>
              <w:left w:val="single" w:sz="2" w:space="0" w:color="BFBFBF"/>
              <w:bottom w:val="nil"/>
              <w:right w:val="nil"/>
            </w:tcBorders>
          </w:tcPr>
          <w:p w14:paraId="1CD02FB7" w14:textId="77777777" w:rsidR="00EA6EE4" w:rsidRPr="00922D27" w:rsidRDefault="00EA6EE4" w:rsidP="00922D27">
            <w:pPr>
              <w:jc w:val="center"/>
              <w:rPr>
                <w:rFonts w:ascii="Myriad Pro" w:hAnsi="Myriad Pro"/>
                <w:sz w:val="12"/>
                <w:szCs w:val="12"/>
                <w:lang w:val="sl-SI"/>
              </w:rPr>
            </w:pPr>
          </w:p>
        </w:tc>
        <w:tc>
          <w:tcPr>
            <w:tcW w:w="1543" w:type="dxa"/>
          </w:tcPr>
          <w:p w14:paraId="79C35186" w14:textId="77777777" w:rsidR="00EA6EE4" w:rsidRPr="00922D27" w:rsidRDefault="00EA6EE4" w:rsidP="00922D27">
            <w:pPr>
              <w:rPr>
                <w:rFonts w:ascii="Myriad Pro" w:hAnsi="Myriad Pro"/>
                <w:sz w:val="12"/>
                <w:szCs w:val="12"/>
                <w:lang w:val="sl-SI"/>
              </w:rPr>
            </w:pPr>
          </w:p>
        </w:tc>
        <w:tc>
          <w:tcPr>
            <w:tcW w:w="900" w:type="dxa"/>
          </w:tcPr>
          <w:p w14:paraId="551B7DE9" w14:textId="77777777" w:rsidR="00EA6EE4" w:rsidRPr="00922D27" w:rsidRDefault="00EA6EE4" w:rsidP="00922D27">
            <w:pPr>
              <w:jc w:val="center"/>
              <w:rPr>
                <w:rFonts w:ascii="Myriad Pro" w:hAnsi="Myriad Pro"/>
                <w:sz w:val="12"/>
                <w:szCs w:val="12"/>
                <w:lang w:val="sl-SI"/>
              </w:rPr>
            </w:pPr>
          </w:p>
        </w:tc>
      </w:tr>
      <w:tr w:rsidR="00EA6EE4" w:rsidRPr="00922D27" w14:paraId="0F1CD619" w14:textId="77777777" w:rsidTr="00FD0B6F">
        <w:trPr>
          <w:trHeight w:val="102"/>
        </w:trPr>
        <w:tc>
          <w:tcPr>
            <w:tcW w:w="1630" w:type="dxa"/>
            <w:tcBorders>
              <w:top w:val="single" w:sz="2" w:space="0" w:color="BFBFBF"/>
              <w:left w:val="single" w:sz="2" w:space="0" w:color="BFBFBF"/>
              <w:bottom w:val="single" w:sz="2" w:space="0" w:color="BFBFBF"/>
              <w:right w:val="single" w:sz="2" w:space="0" w:color="BFBFBF"/>
            </w:tcBorders>
          </w:tcPr>
          <w:p w14:paraId="746134DA"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Kitajska</w:t>
            </w:r>
          </w:p>
        </w:tc>
        <w:tc>
          <w:tcPr>
            <w:tcW w:w="900" w:type="dxa"/>
            <w:tcBorders>
              <w:top w:val="single" w:sz="2" w:space="0" w:color="BFBFBF"/>
              <w:left w:val="single" w:sz="2" w:space="0" w:color="BFBFBF"/>
              <w:bottom w:val="single" w:sz="2" w:space="0" w:color="BFBFBF"/>
              <w:right w:val="single" w:sz="2" w:space="0" w:color="BFBFBF"/>
            </w:tcBorders>
          </w:tcPr>
          <w:p w14:paraId="50358E0C"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2</w:t>
            </w:r>
          </w:p>
        </w:tc>
        <w:tc>
          <w:tcPr>
            <w:tcW w:w="817" w:type="dxa"/>
            <w:tcBorders>
              <w:top w:val="nil"/>
              <w:left w:val="single" w:sz="2" w:space="0" w:color="BFBFBF"/>
              <w:bottom w:val="nil"/>
              <w:right w:val="single" w:sz="2" w:space="0" w:color="BFBFBF"/>
            </w:tcBorders>
          </w:tcPr>
          <w:p w14:paraId="31975021" w14:textId="77777777" w:rsidR="00EA6EE4" w:rsidRPr="00922D27" w:rsidRDefault="00EA6EE4" w:rsidP="00922D27">
            <w:pPr>
              <w:jc w:val="center"/>
              <w:rPr>
                <w:rFonts w:ascii="Myriad Pro" w:hAnsi="Myriad Pro"/>
                <w:sz w:val="12"/>
                <w:szCs w:val="12"/>
                <w:lang w:val="sl-SI"/>
              </w:rPr>
            </w:pPr>
          </w:p>
        </w:tc>
        <w:tc>
          <w:tcPr>
            <w:tcW w:w="1543" w:type="dxa"/>
            <w:tcBorders>
              <w:top w:val="single" w:sz="2" w:space="0" w:color="BFBFBF"/>
              <w:left w:val="single" w:sz="2" w:space="0" w:color="BFBFBF"/>
              <w:bottom w:val="single" w:sz="2" w:space="0" w:color="BFBFBF"/>
              <w:right w:val="single" w:sz="2" w:space="0" w:color="BFBFBF"/>
            </w:tcBorders>
          </w:tcPr>
          <w:p w14:paraId="14E9DFCD" w14:textId="77777777" w:rsidR="00EA6EE4" w:rsidRPr="00922D27" w:rsidRDefault="00EA6EE4" w:rsidP="00922D27">
            <w:pPr>
              <w:rPr>
                <w:rFonts w:ascii="Myriad Pro" w:hAnsi="Myriad Pro"/>
                <w:sz w:val="12"/>
                <w:szCs w:val="12"/>
                <w:lang w:val="sl-SI"/>
              </w:rPr>
            </w:pPr>
            <w:r w:rsidRPr="00922D27">
              <w:rPr>
                <w:rFonts w:ascii="Myriad Pro" w:hAnsi="Myriad Pro"/>
                <w:sz w:val="12"/>
                <w:szCs w:val="12"/>
                <w:lang w:val="sl-SI"/>
              </w:rPr>
              <w:t>Surinam</w:t>
            </w:r>
          </w:p>
        </w:tc>
        <w:tc>
          <w:tcPr>
            <w:tcW w:w="900" w:type="dxa"/>
            <w:tcBorders>
              <w:top w:val="single" w:sz="2" w:space="0" w:color="BFBFBF"/>
              <w:left w:val="single" w:sz="2" w:space="0" w:color="BFBFBF"/>
              <w:bottom w:val="single" w:sz="2" w:space="0" w:color="BFBFBF"/>
              <w:right w:val="single" w:sz="2" w:space="0" w:color="BFBFBF"/>
            </w:tcBorders>
          </w:tcPr>
          <w:p w14:paraId="6B3B7ED5" w14:textId="77777777" w:rsidR="00EA6EE4" w:rsidRPr="00922D27" w:rsidRDefault="00EA6EE4" w:rsidP="00922D27">
            <w:pPr>
              <w:jc w:val="center"/>
              <w:rPr>
                <w:rFonts w:ascii="Myriad Pro" w:hAnsi="Myriad Pro"/>
                <w:sz w:val="12"/>
                <w:szCs w:val="12"/>
                <w:lang w:val="sl-SI"/>
              </w:rPr>
            </w:pPr>
            <w:r w:rsidRPr="00922D27">
              <w:rPr>
                <w:rFonts w:ascii="Myriad Pro" w:hAnsi="Myriad Pro"/>
                <w:sz w:val="12"/>
                <w:szCs w:val="12"/>
                <w:lang w:val="sl-SI"/>
              </w:rPr>
              <w:t>7a</w:t>
            </w:r>
          </w:p>
        </w:tc>
        <w:tc>
          <w:tcPr>
            <w:tcW w:w="817" w:type="dxa"/>
            <w:tcBorders>
              <w:top w:val="nil"/>
              <w:left w:val="single" w:sz="2" w:space="0" w:color="BFBFBF"/>
              <w:bottom w:val="nil"/>
              <w:right w:val="nil"/>
            </w:tcBorders>
          </w:tcPr>
          <w:p w14:paraId="647D9688" w14:textId="77777777" w:rsidR="00EA6EE4" w:rsidRPr="00922D27" w:rsidRDefault="00EA6EE4" w:rsidP="00922D27">
            <w:pPr>
              <w:jc w:val="center"/>
              <w:rPr>
                <w:rFonts w:ascii="Myriad Pro" w:hAnsi="Myriad Pro"/>
                <w:sz w:val="12"/>
                <w:szCs w:val="12"/>
                <w:lang w:val="sl-SI"/>
              </w:rPr>
            </w:pPr>
          </w:p>
        </w:tc>
        <w:tc>
          <w:tcPr>
            <w:tcW w:w="1543" w:type="dxa"/>
          </w:tcPr>
          <w:p w14:paraId="4104C1A3" w14:textId="77777777" w:rsidR="00EA6EE4" w:rsidRPr="00922D27" w:rsidRDefault="00EA6EE4" w:rsidP="00922D27">
            <w:pPr>
              <w:rPr>
                <w:rFonts w:ascii="Myriad Pro" w:hAnsi="Myriad Pro"/>
                <w:sz w:val="12"/>
                <w:szCs w:val="12"/>
                <w:lang w:val="sl-SI"/>
              </w:rPr>
            </w:pPr>
          </w:p>
        </w:tc>
        <w:tc>
          <w:tcPr>
            <w:tcW w:w="900" w:type="dxa"/>
          </w:tcPr>
          <w:p w14:paraId="6E856912" w14:textId="77777777" w:rsidR="00EA6EE4" w:rsidRPr="00922D27" w:rsidRDefault="00EA6EE4" w:rsidP="00922D27">
            <w:pPr>
              <w:jc w:val="center"/>
              <w:rPr>
                <w:rFonts w:ascii="Myriad Pro" w:hAnsi="Myriad Pro"/>
                <w:sz w:val="12"/>
                <w:szCs w:val="12"/>
                <w:lang w:val="sl-SI"/>
              </w:rPr>
            </w:pPr>
          </w:p>
        </w:tc>
      </w:tr>
    </w:tbl>
    <w:p w14:paraId="604E289D"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3178FD55"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099B67BF"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29E7B0E7"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387A4F55"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4742394F"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529D65D6" w14:textId="77777777" w:rsidR="00EA6EE4" w:rsidRPr="00922D27" w:rsidRDefault="00EA6EE4" w:rsidP="00922D27">
      <w:pPr>
        <w:tabs>
          <w:tab w:val="left" w:pos="1701"/>
        </w:tabs>
        <w:ind w:left="1701" w:hanging="1701"/>
        <w:jc w:val="both"/>
        <w:rPr>
          <w:rFonts w:ascii="Tahoma" w:hAnsi="Tahoma" w:cs="Tahoma"/>
          <w:sz w:val="22"/>
          <w:szCs w:val="22"/>
          <w:lang w:val="sl-SI"/>
        </w:rPr>
      </w:pPr>
    </w:p>
    <w:p w14:paraId="7B58B049" w14:textId="77777777" w:rsidR="00EA6EE4" w:rsidRPr="00922D27" w:rsidRDefault="00EA6EE4" w:rsidP="00922D27">
      <w:pPr>
        <w:ind w:left="-142"/>
        <w:rPr>
          <w:rFonts w:ascii="Myriad Pro" w:hAnsi="Myriad Pro"/>
          <w:sz w:val="16"/>
          <w:szCs w:val="16"/>
          <w:lang w:val="sl-SI"/>
        </w:rPr>
      </w:pPr>
      <w:r w:rsidRPr="00922D27">
        <w:rPr>
          <w:rFonts w:ascii="Myriad Pro" w:hAnsi="Myriad Pro"/>
          <w:sz w:val="16"/>
          <w:szCs w:val="16"/>
          <w:lang w:val="sl-SI"/>
        </w:rPr>
        <w:lastRenderedPageBreak/>
        <w:t>OPOMBE</w:t>
      </w:r>
    </w:p>
    <w:p w14:paraId="146FCFCB" w14:textId="77777777" w:rsidR="00EA6EE4" w:rsidRPr="00922D27" w:rsidRDefault="00EA6EE4" w:rsidP="00922D27">
      <w:pPr>
        <w:ind w:left="-142"/>
        <w:rPr>
          <w:rFonts w:ascii="Myriad Pro" w:hAnsi="Myriad Pro"/>
          <w:sz w:val="16"/>
          <w:szCs w:val="16"/>
          <w:lang w:val="sl-SI"/>
        </w:rPr>
      </w:pPr>
    </w:p>
    <w:p w14:paraId="2083482F" w14:textId="77777777" w:rsidR="00EA6EE4" w:rsidRPr="00922D27" w:rsidRDefault="00EA6EE4" w:rsidP="00922D27">
      <w:pPr>
        <w:numPr>
          <w:ilvl w:val="0"/>
          <w:numId w:val="1"/>
        </w:numPr>
        <w:tabs>
          <w:tab w:val="left" w:pos="720"/>
        </w:tabs>
        <w:ind w:left="142" w:hanging="426"/>
        <w:jc w:val="both"/>
        <w:textAlignment w:val="auto"/>
        <w:rPr>
          <w:rFonts w:ascii="Myriad Pro" w:hAnsi="Myriad Pro"/>
          <w:sz w:val="16"/>
          <w:szCs w:val="16"/>
          <w:lang w:val="sl-SI"/>
        </w:rPr>
      </w:pPr>
      <w:r w:rsidRPr="00922D27">
        <w:rPr>
          <w:rFonts w:ascii="Myriad Pro" w:hAnsi="Myriad Pro"/>
          <w:sz w:val="16"/>
          <w:szCs w:val="16"/>
          <w:lang w:val="sl-SI"/>
        </w:rPr>
        <w:t xml:space="preserve">Seznam držav in teritorijev po rizičnih razredih se uporablja pri zavarovanjih pred </w:t>
      </w:r>
      <w:proofErr w:type="spellStart"/>
      <w:r w:rsidRPr="00922D27">
        <w:rPr>
          <w:rFonts w:ascii="Myriad Pro" w:hAnsi="Myriad Pro"/>
          <w:sz w:val="16"/>
          <w:szCs w:val="16"/>
          <w:lang w:val="sl-SI"/>
        </w:rPr>
        <w:t>nemarketabilnimi</w:t>
      </w:r>
      <w:proofErr w:type="spellEnd"/>
      <w:r w:rsidRPr="00922D27">
        <w:rPr>
          <w:rFonts w:ascii="Myriad Pro" w:hAnsi="Myriad Pro"/>
          <w:sz w:val="16"/>
          <w:szCs w:val="16"/>
          <w:lang w:val="sl-SI"/>
        </w:rPr>
        <w:t xml:space="preserve"> riziki, ki jih SID banka </w:t>
      </w:r>
      <w:proofErr w:type="spellStart"/>
      <w:r w:rsidRPr="00922D27">
        <w:rPr>
          <w:rFonts w:ascii="Myriad Pro" w:hAnsi="Myriad Pro"/>
          <w:sz w:val="16"/>
          <w:szCs w:val="16"/>
          <w:lang w:val="sl-SI"/>
        </w:rPr>
        <w:t>d.d</w:t>
      </w:r>
      <w:proofErr w:type="spellEnd"/>
      <w:r w:rsidRPr="00922D27">
        <w:rPr>
          <w:rFonts w:ascii="Myriad Pro" w:hAnsi="Myriad Pro"/>
          <w:sz w:val="16"/>
          <w:szCs w:val="16"/>
          <w:lang w:val="sl-SI"/>
        </w:rPr>
        <w:t xml:space="preserve">. izvaja v imenu in za račun Republike Slovenije v skladu z Zakonom o zavarovanju in financiranju mednarodnih gospodarskih poslov. </w:t>
      </w:r>
    </w:p>
    <w:p w14:paraId="6774F7B5" w14:textId="77777777" w:rsidR="00EA6EE4" w:rsidRPr="00922D27" w:rsidRDefault="00EA6EE4" w:rsidP="00922D27">
      <w:pPr>
        <w:tabs>
          <w:tab w:val="left" w:pos="720"/>
        </w:tabs>
        <w:ind w:left="142" w:hanging="426"/>
        <w:jc w:val="both"/>
        <w:rPr>
          <w:rFonts w:ascii="Myriad Pro" w:hAnsi="Myriad Pro"/>
          <w:sz w:val="16"/>
          <w:szCs w:val="16"/>
          <w:lang w:val="sl-SI"/>
        </w:rPr>
      </w:pPr>
    </w:p>
    <w:p w14:paraId="0D4FC348" w14:textId="77777777" w:rsidR="00EA6EE4" w:rsidRPr="00922D27" w:rsidRDefault="00EA6EE4" w:rsidP="00922D27">
      <w:pPr>
        <w:numPr>
          <w:ilvl w:val="0"/>
          <w:numId w:val="1"/>
        </w:numPr>
        <w:tabs>
          <w:tab w:val="left" w:pos="720"/>
        </w:tabs>
        <w:ind w:left="142" w:hanging="426"/>
        <w:jc w:val="both"/>
        <w:textAlignment w:val="auto"/>
        <w:rPr>
          <w:rFonts w:ascii="Myriad Pro" w:hAnsi="Myriad Pro"/>
          <w:sz w:val="16"/>
          <w:szCs w:val="16"/>
          <w:lang w:val="sl-SI"/>
        </w:rPr>
      </w:pPr>
      <w:r w:rsidRPr="00922D27">
        <w:rPr>
          <w:rFonts w:ascii="Myriad Pro" w:hAnsi="Myriad Pro"/>
          <w:sz w:val="16"/>
          <w:szCs w:val="16"/>
          <w:lang w:val="sl-SI"/>
        </w:rPr>
        <w:t>Za države, ki so pri opredelitvi rizičnega razreda uvrščene v kategorijo NK (</w:t>
      </w:r>
      <w:r w:rsidRPr="00922D27">
        <w:rPr>
          <w:rFonts w:ascii="Myriad Pro" w:hAnsi="Myriad Pro"/>
          <w:i/>
          <w:sz w:val="16"/>
          <w:szCs w:val="16"/>
          <w:lang w:val="sl-SI"/>
        </w:rPr>
        <w:t xml:space="preserve">not </w:t>
      </w:r>
      <w:proofErr w:type="spellStart"/>
      <w:r w:rsidRPr="00922D27">
        <w:rPr>
          <w:rFonts w:ascii="Myriad Pro" w:hAnsi="Myriad Pro"/>
          <w:i/>
          <w:sz w:val="16"/>
          <w:szCs w:val="16"/>
          <w:lang w:val="sl-SI"/>
        </w:rPr>
        <w:t>classified</w:t>
      </w:r>
      <w:proofErr w:type="spellEnd"/>
      <w:r w:rsidRPr="00922D27">
        <w:rPr>
          <w:rFonts w:ascii="Myriad Pro" w:hAnsi="Myriad Pro"/>
          <w:i/>
          <w:sz w:val="16"/>
          <w:szCs w:val="16"/>
          <w:lang w:val="sl-SI"/>
        </w:rPr>
        <w:t xml:space="preserve">) </w:t>
      </w:r>
      <w:r w:rsidRPr="00922D27">
        <w:rPr>
          <w:rFonts w:ascii="Myriad Pro" w:hAnsi="Myriad Pro"/>
          <w:sz w:val="16"/>
          <w:szCs w:val="16"/>
          <w:lang w:val="sl-SI"/>
        </w:rPr>
        <w:t xml:space="preserve">velja, da le-te skladno z veljavno OECD klasifikacijo nimajo dodeljenega rizičnega razreda. </w:t>
      </w:r>
    </w:p>
    <w:p w14:paraId="4803638B" w14:textId="77777777" w:rsidR="00EA6EE4" w:rsidRPr="00922D27" w:rsidRDefault="00EA6EE4" w:rsidP="00922D27">
      <w:pPr>
        <w:tabs>
          <w:tab w:val="left" w:pos="720"/>
        </w:tabs>
        <w:ind w:left="142" w:hanging="426"/>
        <w:jc w:val="both"/>
        <w:rPr>
          <w:rFonts w:ascii="Myriad Pro" w:hAnsi="Myriad Pro"/>
          <w:sz w:val="16"/>
          <w:szCs w:val="16"/>
          <w:lang w:val="sl-SI"/>
        </w:rPr>
      </w:pPr>
    </w:p>
    <w:p w14:paraId="450EA2CA" w14:textId="77777777" w:rsidR="00EA6EE4" w:rsidRPr="00922D27" w:rsidRDefault="00EA6EE4" w:rsidP="00922D27">
      <w:pPr>
        <w:numPr>
          <w:ilvl w:val="0"/>
          <w:numId w:val="1"/>
        </w:numPr>
        <w:tabs>
          <w:tab w:val="left" w:pos="720"/>
        </w:tabs>
        <w:ind w:left="142" w:hanging="426"/>
        <w:jc w:val="both"/>
        <w:textAlignment w:val="auto"/>
        <w:rPr>
          <w:rFonts w:ascii="Myriad Pro" w:hAnsi="Myriad Pro"/>
          <w:sz w:val="16"/>
          <w:szCs w:val="16"/>
          <w:lang w:val="sl-SI"/>
        </w:rPr>
      </w:pPr>
      <w:r w:rsidRPr="00922D27">
        <w:rPr>
          <w:rFonts w:ascii="Myriad Pro" w:hAnsi="Myriad Pro"/>
          <w:sz w:val="16"/>
          <w:szCs w:val="16"/>
          <w:lang w:val="sl-SI"/>
        </w:rPr>
        <w:t>Razvrstitev držav v rizične razrede je indikativna in izdelana izključno za potrebe izračunavanja zavarovalne premije. Ta seznam ne predstavlja ponudbe za zavarovanje poslov v posameznih državah.</w:t>
      </w:r>
    </w:p>
    <w:p w14:paraId="5D87EA4F" w14:textId="77777777" w:rsidR="00EA6EE4" w:rsidRPr="00922D27" w:rsidRDefault="00EA6EE4" w:rsidP="00922D27">
      <w:pPr>
        <w:ind w:left="142" w:hanging="426"/>
        <w:jc w:val="both"/>
        <w:rPr>
          <w:rFonts w:ascii="Myriad Pro" w:hAnsi="Myriad Pro"/>
          <w:sz w:val="16"/>
          <w:szCs w:val="16"/>
          <w:lang w:val="sl-SI"/>
        </w:rPr>
      </w:pPr>
    </w:p>
    <w:p w14:paraId="4234CB1D" w14:textId="29E343CD" w:rsidR="00EA6EE4" w:rsidRPr="00922D27" w:rsidRDefault="00EA6EE4" w:rsidP="00922D27">
      <w:pPr>
        <w:numPr>
          <w:ilvl w:val="0"/>
          <w:numId w:val="1"/>
        </w:numPr>
        <w:tabs>
          <w:tab w:val="left" w:pos="720"/>
        </w:tabs>
        <w:ind w:left="142" w:hanging="426"/>
        <w:jc w:val="both"/>
        <w:textAlignment w:val="auto"/>
        <w:rPr>
          <w:rFonts w:ascii="Myriad Pro" w:hAnsi="Myriad Pro"/>
          <w:sz w:val="16"/>
          <w:szCs w:val="16"/>
          <w:lang w:val="sl-SI"/>
        </w:rPr>
      </w:pPr>
      <w:r w:rsidRPr="00922D27">
        <w:rPr>
          <w:rFonts w:ascii="Myriad Pro" w:hAnsi="Myriad Pro"/>
          <w:sz w:val="16"/>
          <w:szCs w:val="16"/>
          <w:lang w:val="sl-SI"/>
        </w:rPr>
        <w:t xml:space="preserve">SID banka </w:t>
      </w:r>
      <w:proofErr w:type="spellStart"/>
      <w:r w:rsidRPr="00922D27">
        <w:rPr>
          <w:rFonts w:ascii="Myriad Pro" w:hAnsi="Myriad Pro"/>
          <w:sz w:val="16"/>
          <w:szCs w:val="16"/>
          <w:lang w:val="sl-SI"/>
        </w:rPr>
        <w:t>d.d</w:t>
      </w:r>
      <w:proofErr w:type="spellEnd"/>
      <w:r w:rsidRPr="00922D27">
        <w:rPr>
          <w:rFonts w:ascii="Myriad Pro" w:hAnsi="Myriad Pro"/>
          <w:sz w:val="16"/>
          <w:szCs w:val="16"/>
          <w:lang w:val="sl-SI"/>
        </w:rPr>
        <w:t xml:space="preserve">. si pridržuje pravico, da v skladu s svojo poslovno politiko, sklepi Komisije za pospeševanje mednarodne menjave in z razmerami v posameznih državah, kakor tudi glede kapacitet in pripravljenosti zasebnega pozavarovalnega trga, določene rizike prevzema v zavarovanje v imenu in za račun Republike Slovenije in da ta seznam in razvrstitev držav tekoče ažurira in tudi spreminja, kar redno objavlja na spletni strani www.sid.si. </w:t>
      </w:r>
    </w:p>
    <w:p w14:paraId="7E60FF62" w14:textId="77777777" w:rsidR="00EA6EE4" w:rsidRPr="00922D27" w:rsidRDefault="00EA6EE4" w:rsidP="00922D27">
      <w:pPr>
        <w:tabs>
          <w:tab w:val="left" w:pos="720"/>
        </w:tabs>
        <w:ind w:left="142" w:hanging="426"/>
        <w:jc w:val="both"/>
        <w:rPr>
          <w:rFonts w:ascii="Myriad Pro" w:hAnsi="Myriad Pro"/>
          <w:sz w:val="16"/>
          <w:szCs w:val="16"/>
          <w:lang w:val="sl-SI"/>
        </w:rPr>
      </w:pPr>
    </w:p>
    <w:p w14:paraId="6A32495C" w14:textId="77777777" w:rsidR="00EA6EE4" w:rsidRPr="00922D27" w:rsidRDefault="00EA6EE4" w:rsidP="00922D27">
      <w:pPr>
        <w:numPr>
          <w:ilvl w:val="0"/>
          <w:numId w:val="1"/>
        </w:numPr>
        <w:tabs>
          <w:tab w:val="left" w:pos="720"/>
        </w:tabs>
        <w:ind w:left="142" w:hanging="426"/>
        <w:jc w:val="both"/>
        <w:textAlignment w:val="auto"/>
        <w:rPr>
          <w:rFonts w:ascii="Myriad Pro" w:hAnsi="Myriad Pro"/>
          <w:sz w:val="16"/>
          <w:szCs w:val="16"/>
          <w:lang w:val="sl-SI"/>
        </w:rPr>
      </w:pPr>
      <w:r w:rsidRPr="00922D27">
        <w:rPr>
          <w:rFonts w:ascii="Myriad Pro" w:hAnsi="Myriad Pro"/>
          <w:sz w:val="16"/>
          <w:szCs w:val="16"/>
          <w:lang w:val="sl-SI"/>
        </w:rPr>
        <w:t>Ta klasifikacija se v skladu s 137. členom CRR lahko uporablja kot bonitetna ocena imenovane izvozne agencije (ECA), ki je povezana z osmimi minimalnimi premijami za zavarovanje izvoza (</w:t>
      </w:r>
      <w:proofErr w:type="spellStart"/>
      <w:r w:rsidRPr="00922D27">
        <w:rPr>
          <w:rFonts w:ascii="Myriad Pro" w:hAnsi="Myriad Pro"/>
          <w:sz w:val="16"/>
          <w:szCs w:val="16"/>
          <w:lang w:val="sl-SI"/>
        </w:rPr>
        <w:t>t.i</w:t>
      </w:r>
      <w:proofErr w:type="spellEnd"/>
      <w:r w:rsidRPr="00922D27">
        <w:rPr>
          <w:rFonts w:ascii="Myriad Pro" w:hAnsi="Myriad Pro"/>
          <w:sz w:val="16"/>
          <w:szCs w:val="16"/>
          <w:lang w:val="sl-SI"/>
        </w:rPr>
        <w:t>. MEIP).</w:t>
      </w:r>
    </w:p>
    <w:p w14:paraId="26354AE1" w14:textId="77777777" w:rsidR="00EA6EE4" w:rsidRPr="009B2196" w:rsidRDefault="00EA6EE4" w:rsidP="00922D27">
      <w:pPr>
        <w:tabs>
          <w:tab w:val="left" w:pos="1701"/>
        </w:tabs>
        <w:ind w:left="1701" w:hanging="1701"/>
        <w:jc w:val="both"/>
        <w:rPr>
          <w:rFonts w:ascii="Tahoma" w:hAnsi="Tahoma" w:cs="Tahoma"/>
          <w:sz w:val="22"/>
          <w:szCs w:val="22"/>
          <w:lang w:val="sl-SI"/>
        </w:rPr>
      </w:pPr>
    </w:p>
    <w:p w14:paraId="7D4EA267" w14:textId="77777777" w:rsidR="00587304" w:rsidRPr="00A04C64" w:rsidRDefault="00587304" w:rsidP="00922D27">
      <w:pPr>
        <w:rPr>
          <w:lang w:val="pl-PL"/>
        </w:rPr>
      </w:pPr>
    </w:p>
    <w:sectPr w:rsidR="00587304" w:rsidRPr="00A04C64" w:rsidSect="00EA6EE4">
      <w:headerReference w:type="even" r:id="rId7"/>
      <w:headerReference w:type="default" r:id="rId8"/>
      <w:pgSz w:w="11907" w:h="16840" w:code="9"/>
      <w:pgMar w:top="1135" w:right="1417" w:bottom="142" w:left="1418" w:header="708" w:footer="564" w:gutter="0"/>
      <w:pgNumType w:start="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ECF0" w14:textId="77777777" w:rsidR="00EA6EE4" w:rsidRDefault="00EA6EE4" w:rsidP="00EA6EE4">
      <w:r>
        <w:separator/>
      </w:r>
    </w:p>
  </w:endnote>
  <w:endnote w:type="continuationSeparator" w:id="0">
    <w:p w14:paraId="2F60800E" w14:textId="77777777" w:rsidR="00EA6EE4" w:rsidRDefault="00EA6EE4" w:rsidP="00EA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4534" w14:textId="77777777" w:rsidR="00EA6EE4" w:rsidRDefault="00EA6EE4" w:rsidP="00EA6EE4">
      <w:r>
        <w:separator/>
      </w:r>
    </w:p>
  </w:footnote>
  <w:footnote w:type="continuationSeparator" w:id="0">
    <w:p w14:paraId="58958569" w14:textId="77777777" w:rsidR="00EA6EE4" w:rsidRDefault="00EA6EE4" w:rsidP="00EA6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843" w14:textId="77777777" w:rsidR="00EA6EE4" w:rsidRPr="00AA5A58" w:rsidRDefault="00EA6EE4">
    <w:pPr>
      <w:pStyle w:val="Header"/>
      <w:rPr>
        <w:rFonts w:ascii="Tahoma" w:hAnsi="Tahoma" w:cs="Tahoma"/>
      </w:rPr>
    </w:pPr>
    <w:r>
      <w:tab/>
    </w:r>
    <w:r>
      <w:tab/>
      <w:t xml:space="preserve">     </w:t>
    </w:r>
    <w:r w:rsidRPr="00AA5A58">
      <w:rPr>
        <w:rFonts w:ascii="Tahoma" w:hAnsi="Tahoma" w:cs="Tahoma"/>
      </w:rPr>
      <w:t>INTERNO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1A96" w14:textId="5E01BA66" w:rsidR="00EA6EE4" w:rsidRPr="00DE6A96" w:rsidRDefault="00EA6EE4">
    <w:pPr>
      <w:pStyle w:val="Header"/>
      <w:rPr>
        <w:rFonts w:ascii="Tahoma" w:hAnsi="Tahoma" w:cs="Tahoma"/>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D292D"/>
    <w:multiLevelType w:val="singleLevel"/>
    <w:tmpl w:val="C4706FB2"/>
    <w:lvl w:ilvl="0">
      <w:start w:val="1"/>
      <w:numFmt w:val="decimal"/>
      <w:lvlText w:val="%1."/>
      <w:legacy w:legacy="1" w:legacySpace="120" w:legacyIndent="360"/>
      <w:lvlJc w:val="left"/>
      <w:pPr>
        <w:ind w:left="720" w:hanging="360"/>
      </w:pPr>
    </w:lvl>
  </w:abstractNum>
  <w:num w:numId="1" w16cid:durableId="11069274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E4"/>
    <w:rsid w:val="0019659E"/>
    <w:rsid w:val="00356BAB"/>
    <w:rsid w:val="003C4ED8"/>
    <w:rsid w:val="00433EB9"/>
    <w:rsid w:val="0045138F"/>
    <w:rsid w:val="004B1AC5"/>
    <w:rsid w:val="00512ADA"/>
    <w:rsid w:val="00587304"/>
    <w:rsid w:val="00677FBC"/>
    <w:rsid w:val="00740647"/>
    <w:rsid w:val="007A2799"/>
    <w:rsid w:val="00922D27"/>
    <w:rsid w:val="009517F0"/>
    <w:rsid w:val="009D2959"/>
    <w:rsid w:val="009F6687"/>
    <w:rsid w:val="00A04C64"/>
    <w:rsid w:val="00A44BE2"/>
    <w:rsid w:val="00BD7E87"/>
    <w:rsid w:val="00C22ACF"/>
    <w:rsid w:val="00E0625B"/>
    <w:rsid w:val="00E941D3"/>
    <w:rsid w:val="00EA6EE4"/>
    <w:rsid w:val="00EF7D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4077"/>
  <w15:chartTrackingRefBased/>
  <w15:docId w15:val="{8FC9BCD8-0AD8-4177-A0F6-4C43E022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EE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sl-S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Znak2,Glava Znak Znak1,Glava Znak1 Znak,Glava Znak Char Znak Znak,Glava Znak3 Znak Znak,Glava Znak2 Znak Znak Znak,Glava Znak Znak1 Znak Znak Znak,Glava Znak1 Znak Znak Znak Znak,Glava Znak Znak Znak Znak Znak Znak,Glava Znak,Glava Znak2 Z"/>
    <w:basedOn w:val="Normal"/>
    <w:link w:val="HeaderChar"/>
    <w:uiPriority w:val="99"/>
    <w:rsid w:val="00EA6EE4"/>
    <w:pPr>
      <w:tabs>
        <w:tab w:val="center" w:pos="4153"/>
        <w:tab w:val="right" w:pos="8306"/>
      </w:tabs>
    </w:pPr>
  </w:style>
  <w:style w:type="character" w:customStyle="1" w:styleId="HeaderChar">
    <w:name w:val="Header Char"/>
    <w:aliases w:val="Glava Znak2 Char,Glava Znak Znak1 Char,Glava Znak1 Znak Char,Glava Znak Char Znak Znak Char,Glava Znak3 Znak Znak Char,Glava Znak2 Znak Znak Znak Char,Glava Znak Znak1 Znak Znak Znak Char,Glava Znak1 Znak Znak Znak Znak Char,Glava Znak Char"/>
    <w:basedOn w:val="DefaultParagraphFont"/>
    <w:link w:val="Header"/>
    <w:uiPriority w:val="99"/>
    <w:rsid w:val="00EA6EE4"/>
    <w:rPr>
      <w:rFonts w:ascii="Times New Roman" w:eastAsia="Times New Roman" w:hAnsi="Times New Roman" w:cs="Times New Roman"/>
      <w:kern w:val="0"/>
      <w:sz w:val="20"/>
      <w:szCs w:val="20"/>
      <w:lang w:val="en-GB" w:eastAsia="sl-SI"/>
      <w14:ligatures w14:val="none"/>
    </w:rPr>
  </w:style>
  <w:style w:type="paragraph" w:styleId="Footer">
    <w:name w:val="footer"/>
    <w:basedOn w:val="Normal"/>
    <w:link w:val="FooterChar"/>
    <w:uiPriority w:val="99"/>
    <w:unhideWhenUsed/>
    <w:rsid w:val="00EA6EE4"/>
    <w:pPr>
      <w:tabs>
        <w:tab w:val="center" w:pos="4536"/>
        <w:tab w:val="right" w:pos="9072"/>
      </w:tabs>
    </w:pPr>
  </w:style>
  <w:style w:type="character" w:customStyle="1" w:styleId="FooterChar">
    <w:name w:val="Footer Char"/>
    <w:basedOn w:val="DefaultParagraphFont"/>
    <w:link w:val="Footer"/>
    <w:uiPriority w:val="99"/>
    <w:rsid w:val="00EA6EE4"/>
    <w:rPr>
      <w:rFonts w:ascii="Times New Roman" w:eastAsia="Times New Roman" w:hAnsi="Times New Roman" w:cs="Times New Roman"/>
      <w:kern w:val="0"/>
      <w:sz w:val="20"/>
      <w:szCs w:val="20"/>
      <w:lang w:val="en-GB"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771</Words>
  <Characters>3745</Characters>
  <Application>Microsoft Office Word</Application>
  <DocSecurity>0</DocSecurity>
  <Lines>936</Lines>
  <Paragraphs>564</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Maznik</dc:creator>
  <cp:keywords/>
  <dc:description/>
  <cp:lastModifiedBy>Tadeja Maznik</cp:lastModifiedBy>
  <cp:revision>5</cp:revision>
  <dcterms:created xsi:type="dcterms:W3CDTF">2025-10-29T09:28:00Z</dcterms:created>
  <dcterms:modified xsi:type="dcterms:W3CDTF">2026-04-29T08:49:00Z</dcterms:modified>
</cp:coreProperties>
</file>